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7267" w14:textId="77777777" w:rsidR="00187C52" w:rsidRDefault="00187C52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2BE5F9" w14:textId="77777777" w:rsidR="004B4C57" w:rsidRDefault="004B4C57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D49788" w14:textId="54225FCA" w:rsidR="00022B74" w:rsidRPr="004B4C57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B91C48"/>
          <w:sz w:val="28"/>
          <w:szCs w:val="28"/>
        </w:rPr>
      </w:pPr>
      <w:r w:rsidRPr="004B4C57">
        <w:rPr>
          <w:rFonts w:ascii="Arial" w:hAnsi="Arial" w:cs="Arial"/>
          <w:b/>
          <w:bCs/>
          <w:color w:val="B91C48"/>
          <w:sz w:val="28"/>
          <w:szCs w:val="28"/>
        </w:rPr>
        <w:t>BOLETÍN DE INSCRIPCIÓN</w:t>
      </w:r>
      <w:bookmarkStart w:id="0" w:name="_GoBack"/>
      <w:bookmarkEnd w:id="0"/>
    </w:p>
    <w:p w14:paraId="45C1BC86" w14:textId="77777777" w:rsidR="004B4C57" w:rsidRPr="00022B74" w:rsidRDefault="004B4C57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</w:tbl>
    <w:p w14:paraId="1B48E67E" w14:textId="77777777" w:rsidR="00736432" w:rsidRDefault="00736432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77BB87E8" w14:textId="24E040D4" w:rsidR="004754F3" w:rsidRDefault="008D1498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="004754F3"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D14C51">
        <w:rPr>
          <w:rFonts w:ascii="Arial" w:hAnsi="Arial" w:cs="Arial"/>
          <w:sz w:val="20"/>
          <w:szCs w:val="20"/>
          <w:lang w:val="es-ES"/>
        </w:rPr>
        <w:t>2</w:t>
      </w:r>
      <w:r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</w:p>
    <w:p w14:paraId="56BF250C" w14:textId="590D8BDD" w:rsidR="006864F4" w:rsidRDefault="008D1498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  <w:r w:rsidR="00022B74"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66E43AFE" w14:textId="77777777" w:rsidR="00FC2BCD" w:rsidRPr="00FC2BCD" w:rsidRDefault="00FC2BCD" w:rsidP="00FC2BCD">
      <w:pPr>
        <w:pStyle w:val="Prrafodelista"/>
        <w:spacing w:after="0" w:line="160" w:lineRule="exact"/>
        <w:ind w:left="127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A7D4BD" w14:textId="24B2A22B" w:rsidR="006864F4" w:rsidRPr="006E3834" w:rsidRDefault="006864F4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14:paraId="64994421" w14:textId="77777777" w:rsidR="006864F4" w:rsidRDefault="006864F4" w:rsidP="00022B74">
      <w:pPr>
        <w:ind w:left="360"/>
        <w:rPr>
          <w:color w:val="000000"/>
          <w:lang w:val="es-ES_tradnl"/>
        </w:rPr>
      </w:pPr>
    </w:p>
    <w:p w14:paraId="66D78E5D" w14:textId="77777777" w:rsidR="00736432" w:rsidRDefault="00736432" w:rsidP="00022B74">
      <w:pPr>
        <w:ind w:left="360"/>
        <w:rPr>
          <w:color w:val="000000"/>
          <w:lang w:val="es-ES_tradnl"/>
        </w:rPr>
      </w:pPr>
    </w:p>
    <w:p w14:paraId="767D6098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INFORMACIÓN BÁSICA SOBRE PROTECCIÓN DE DATOS. </w:t>
      </w:r>
    </w:p>
    <w:p w14:paraId="42EFAD1E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FD12226" w14:textId="77777777" w:rsidR="00187C52" w:rsidRDefault="00187C52" w:rsidP="00187C52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87C52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87C52" w:rsidRDefault="00736432" w:rsidP="00187C52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50224D" w:rsidRDefault="00187C52" w:rsidP="00736432">
      <w:pPr>
        <w:spacing w:after="240"/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736432">
      <w:headerReference w:type="default" r:id="rId9"/>
      <w:pgSz w:w="11906" w:h="16838"/>
      <w:pgMar w:top="3119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veni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4754F3">
      <w:trPr>
        <w:trHeight w:val="1134"/>
      </w:trPr>
      <w:tc>
        <w:tcPr>
          <w:tcW w:w="2977" w:type="dxa"/>
          <w:vAlign w:val="center"/>
        </w:tcPr>
        <w:p w14:paraId="66E2C4AF" w14:textId="461BA3BD" w:rsidR="00187C52" w:rsidRPr="00A84FDE" w:rsidRDefault="004754F3" w:rsidP="004754F3">
          <w:pPr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5FB92451" wp14:editId="4A875D85">
                <wp:extent cx="463550" cy="50609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1EBCA704" w:rsidR="00187C52" w:rsidRPr="00A84FDE" w:rsidRDefault="00187C52" w:rsidP="00187C52">
          <w:pPr>
            <w:ind w:right="33"/>
            <w:jc w:val="center"/>
            <w:rPr>
              <w:rFonts w:ascii="Calibri" w:hAnsi="Calibri" w:cs="Arial"/>
            </w:rPr>
          </w:pP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7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1A5A71EA" w14:textId="6DBD77C2" w:rsidR="004754F3" w:rsidRPr="004B4C57" w:rsidRDefault="004754F3" w:rsidP="004754F3">
    <w:pPr>
      <w:autoSpaceDE w:val="0"/>
      <w:autoSpaceDN w:val="0"/>
      <w:adjustRightInd w:val="0"/>
      <w:jc w:val="center"/>
      <w:rPr>
        <w:rFonts w:ascii="Avenir-Black" w:eastAsia="Calibri" w:hAnsi="Avenir-Black" w:cs="Avenir-Black"/>
        <w:b/>
        <w:color w:val="B91C48"/>
        <w:sz w:val="34"/>
        <w:szCs w:val="34"/>
        <w:lang w:val="es-ES" w:eastAsia="es-ES"/>
      </w:rPr>
    </w:pPr>
    <w:r w:rsidRPr="004B4C57">
      <w:rPr>
        <w:rFonts w:ascii="Avenir-Black" w:eastAsia="Calibri" w:hAnsi="Avenir-Black" w:cs="Avenir-Black"/>
        <w:b/>
        <w:color w:val="B91C48"/>
        <w:sz w:val="34"/>
        <w:szCs w:val="34"/>
        <w:lang w:val="es-ES" w:eastAsia="es-ES"/>
      </w:rPr>
      <w:t>2</w:t>
    </w:r>
    <w:r w:rsidR="00D14C51" w:rsidRPr="004B4C57">
      <w:rPr>
        <w:rFonts w:ascii="Avenir-Black" w:eastAsia="Calibri" w:hAnsi="Avenir-Black" w:cs="Avenir-Black"/>
        <w:b/>
        <w:color w:val="B91C48"/>
        <w:sz w:val="34"/>
        <w:szCs w:val="34"/>
        <w:lang w:val="es-ES" w:eastAsia="es-ES"/>
      </w:rPr>
      <w:t>3</w:t>
    </w:r>
    <w:r w:rsidRPr="004B4C57">
      <w:rPr>
        <w:rFonts w:ascii="Avenir-Black" w:eastAsia="Calibri" w:hAnsi="Avenir-Black" w:cs="Avenir-Black"/>
        <w:b/>
        <w:color w:val="B91C48"/>
        <w:sz w:val="34"/>
        <w:szCs w:val="34"/>
        <w:lang w:val="es-ES" w:eastAsia="es-ES"/>
      </w:rPr>
      <w:t>º Curso LA CLÍNICA Y LA RADIOLOGÍA EN NEUMOLOGÍA</w:t>
    </w:r>
  </w:p>
  <w:p w14:paraId="038F662E" w14:textId="3CCD74A6" w:rsidR="00900394" w:rsidRDefault="00136A99" w:rsidP="004754F3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4472C4" w:themeColor="accent5"/>
        <w:sz w:val="22"/>
        <w:szCs w:val="22"/>
        <w:lang w:val="es-ES"/>
      </w:rPr>
      <w:t>De</w:t>
    </w:r>
    <w:r w:rsidR="004754F3">
      <w:rPr>
        <w:rFonts w:ascii="Arial" w:hAnsi="Arial" w:cs="Arial"/>
        <w:b/>
        <w:color w:val="4472C4" w:themeColor="accent5"/>
        <w:sz w:val="22"/>
        <w:szCs w:val="22"/>
        <w:lang w:val="es-ES"/>
      </w:rPr>
      <w:t xml:space="preserve">l </w:t>
    </w:r>
    <w:r w:rsidR="00F7459A">
      <w:rPr>
        <w:rFonts w:ascii="Arial" w:hAnsi="Arial" w:cs="Arial"/>
        <w:b/>
        <w:color w:val="4472C4" w:themeColor="accent5"/>
        <w:sz w:val="22"/>
        <w:szCs w:val="22"/>
        <w:lang w:val="es-ES"/>
      </w:rPr>
      <w:t>1</w:t>
    </w:r>
    <w:r w:rsidR="00D14C51">
      <w:rPr>
        <w:rFonts w:ascii="Arial" w:hAnsi="Arial" w:cs="Arial"/>
        <w:b/>
        <w:color w:val="4472C4" w:themeColor="accent5"/>
        <w:sz w:val="22"/>
        <w:szCs w:val="22"/>
        <w:lang w:val="es-ES"/>
      </w:rPr>
      <w:t>4</w:t>
    </w:r>
    <w:r w:rsidR="004754F3">
      <w:rPr>
        <w:rFonts w:ascii="Arial" w:hAnsi="Arial" w:cs="Arial"/>
        <w:b/>
        <w:color w:val="4472C4" w:themeColor="accent5"/>
        <w:sz w:val="22"/>
        <w:szCs w:val="22"/>
        <w:lang w:val="es-ES"/>
      </w:rPr>
      <w:t xml:space="preserve"> al </w:t>
    </w:r>
    <w:r w:rsidR="00F7459A">
      <w:rPr>
        <w:rFonts w:ascii="Arial" w:hAnsi="Arial" w:cs="Arial"/>
        <w:b/>
        <w:color w:val="4472C4" w:themeColor="accent5"/>
        <w:sz w:val="22"/>
        <w:szCs w:val="22"/>
        <w:lang w:val="es-ES"/>
      </w:rPr>
      <w:t>1</w:t>
    </w:r>
    <w:r w:rsidR="00D14C51">
      <w:rPr>
        <w:rFonts w:ascii="Arial" w:hAnsi="Arial" w:cs="Arial"/>
        <w:b/>
        <w:color w:val="4472C4" w:themeColor="accent5"/>
        <w:sz w:val="22"/>
        <w:szCs w:val="22"/>
        <w:lang w:val="es-ES"/>
      </w:rPr>
      <w:t>6</w:t>
    </w:r>
    <w:r w:rsidR="00187C52" w:rsidRPr="004754F3">
      <w:rPr>
        <w:rFonts w:ascii="Arial" w:hAnsi="Arial" w:cs="Arial"/>
        <w:b/>
        <w:color w:val="4472C4" w:themeColor="accent5"/>
        <w:sz w:val="22"/>
        <w:szCs w:val="22"/>
        <w:lang w:val="es-ES"/>
      </w:rPr>
      <w:t xml:space="preserve"> de </w:t>
    </w:r>
    <w:r w:rsidR="004B4C57">
      <w:rPr>
        <w:rFonts w:ascii="Arial" w:hAnsi="Arial" w:cs="Arial"/>
        <w:b/>
        <w:color w:val="4472C4" w:themeColor="accent5"/>
        <w:sz w:val="22"/>
        <w:szCs w:val="22"/>
        <w:lang w:val="es-ES"/>
      </w:rPr>
      <w:t>n</w:t>
    </w:r>
    <w:r w:rsidR="00F7459A">
      <w:rPr>
        <w:rFonts w:ascii="Arial" w:hAnsi="Arial" w:cs="Arial"/>
        <w:b/>
        <w:color w:val="4472C4" w:themeColor="accent5"/>
        <w:sz w:val="22"/>
        <w:szCs w:val="22"/>
        <w:lang w:val="es-ES"/>
      </w:rPr>
      <w:t>oviembre</w:t>
    </w:r>
    <w:r w:rsidR="00900394" w:rsidRPr="004754F3">
      <w:rPr>
        <w:rFonts w:ascii="Arial" w:hAnsi="Arial" w:cs="Arial"/>
        <w:b/>
        <w:color w:val="4472C4" w:themeColor="accent5"/>
        <w:sz w:val="22"/>
        <w:szCs w:val="22"/>
        <w:lang w:val="es-ES"/>
      </w:rPr>
      <w:t xml:space="preserve"> </w:t>
    </w:r>
    <w:r w:rsidR="00900394">
      <w:rPr>
        <w:rFonts w:ascii="Arial" w:hAnsi="Arial" w:cs="Arial"/>
        <w:b/>
        <w:color w:val="005AAA"/>
        <w:sz w:val="22"/>
        <w:szCs w:val="22"/>
        <w:lang w:val="es-ES"/>
      </w:rPr>
      <w:t>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</w:t>
    </w:r>
    <w:r w:rsidR="00D14C51">
      <w:rPr>
        <w:rFonts w:ascii="Arial" w:hAnsi="Arial" w:cs="Arial"/>
        <w:b/>
        <w:color w:val="005AAA"/>
        <w:sz w:val="22"/>
        <w:szCs w:val="22"/>
        <w:lang w:val="es-ES"/>
      </w:rPr>
      <w:t>2</w:t>
    </w:r>
  </w:p>
  <w:p w14:paraId="46ADB82B" w14:textId="570CE5B1" w:rsidR="004754F3" w:rsidRPr="004754F3" w:rsidRDefault="004754F3" w:rsidP="004754F3">
    <w:pPr>
      <w:pStyle w:val="Encabezado"/>
      <w:spacing w:line="400" w:lineRule="exact"/>
      <w:jc w:val="center"/>
      <w:rPr>
        <w:rFonts w:ascii="Arial" w:hAnsi="Arial" w:cs="Arial"/>
        <w:b/>
        <w:color w:val="4472C4" w:themeColor="accent5"/>
        <w:sz w:val="28"/>
        <w:szCs w:val="28"/>
        <w:lang w:val="es-ES"/>
      </w:rPr>
    </w:pPr>
    <w:r w:rsidRPr="004754F3">
      <w:rPr>
        <w:rFonts w:ascii="Avenir-Book" w:eastAsia="Calibri" w:hAnsi="Avenir-Book" w:cs="Avenir-Book"/>
        <w:color w:val="4472C4" w:themeColor="accent5"/>
        <w:sz w:val="28"/>
        <w:szCs w:val="28"/>
        <w:lang w:val="es-ES" w:eastAsia="es-ES"/>
      </w:rPr>
      <w:t>Hospital Central Universitario de la Defensa “Gómez Ulla”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94D8B"/>
    <w:rsid w:val="00136A99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3417C3"/>
    <w:rsid w:val="0037170C"/>
    <w:rsid w:val="00382C98"/>
    <w:rsid w:val="004371E7"/>
    <w:rsid w:val="00461771"/>
    <w:rsid w:val="004754F3"/>
    <w:rsid w:val="004B4C57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72BA"/>
    <w:rsid w:val="006118E7"/>
    <w:rsid w:val="00615046"/>
    <w:rsid w:val="00650B65"/>
    <w:rsid w:val="00652C1F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37EC1"/>
    <w:rsid w:val="008664A5"/>
    <w:rsid w:val="008C16D3"/>
    <w:rsid w:val="008C39C3"/>
    <w:rsid w:val="008D1498"/>
    <w:rsid w:val="008D1A53"/>
    <w:rsid w:val="00900394"/>
    <w:rsid w:val="00902F45"/>
    <w:rsid w:val="009861FA"/>
    <w:rsid w:val="00991D54"/>
    <w:rsid w:val="009D0FE6"/>
    <w:rsid w:val="00A271BF"/>
    <w:rsid w:val="00A71567"/>
    <w:rsid w:val="00A755D2"/>
    <w:rsid w:val="00A836E2"/>
    <w:rsid w:val="00AD51DF"/>
    <w:rsid w:val="00B53EB3"/>
    <w:rsid w:val="00B943FE"/>
    <w:rsid w:val="00BB21D3"/>
    <w:rsid w:val="00BF103E"/>
    <w:rsid w:val="00BF3A20"/>
    <w:rsid w:val="00CC758D"/>
    <w:rsid w:val="00D053C3"/>
    <w:rsid w:val="00D122F3"/>
    <w:rsid w:val="00D14C51"/>
    <w:rsid w:val="00D24524"/>
    <w:rsid w:val="00D349A8"/>
    <w:rsid w:val="00D5243B"/>
    <w:rsid w:val="00D63C4D"/>
    <w:rsid w:val="00DB4897"/>
    <w:rsid w:val="00E81BEE"/>
    <w:rsid w:val="00E87BE1"/>
    <w:rsid w:val="00ED0666"/>
    <w:rsid w:val="00EE2CA6"/>
    <w:rsid w:val="00F01A3B"/>
    <w:rsid w:val="00F56EF8"/>
    <w:rsid w:val="00F65FF0"/>
    <w:rsid w:val="00F7459A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1401</Characters>
  <Application>Microsoft Office Word</Application>
  <DocSecurity>0</DocSecurity>
  <Lines>27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1636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Jesús López Linares</cp:lastModifiedBy>
  <cp:revision>2</cp:revision>
  <cp:lastPrinted>2011-07-07T11:40:00Z</cp:lastPrinted>
  <dcterms:created xsi:type="dcterms:W3CDTF">2022-07-19T13:06:00Z</dcterms:created>
  <dcterms:modified xsi:type="dcterms:W3CDTF">2022-07-19T13:06:00Z</dcterms:modified>
</cp:coreProperties>
</file>