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F3" w:rsidRPr="00175D41" w:rsidRDefault="00A52AF3" w:rsidP="000D3C79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b/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CONTRATO</w:t>
      </w:r>
      <w:r w:rsidR="001E24E5" w:rsidRPr="00175D41">
        <w:rPr>
          <w:b/>
          <w:spacing w:val="-3"/>
          <w:sz w:val="21"/>
          <w:szCs w:val="21"/>
        </w:rPr>
        <w:t xml:space="preserve"> </w:t>
      </w:r>
      <w:r w:rsidR="00EC3307">
        <w:rPr>
          <w:b/>
          <w:spacing w:val="-3"/>
          <w:sz w:val="21"/>
          <w:szCs w:val="21"/>
        </w:rPr>
        <w:t xml:space="preserve">ARTÍCULO 83 LOU </w:t>
      </w:r>
      <w:r w:rsidR="001E24E5" w:rsidRPr="00175D41">
        <w:rPr>
          <w:b/>
          <w:spacing w:val="-3"/>
          <w:sz w:val="21"/>
          <w:szCs w:val="21"/>
        </w:rPr>
        <w:t>ENTRE LA UNIVERSIDAD D</w:t>
      </w:r>
      <w:bookmarkStart w:id="0" w:name="_GoBack"/>
      <w:bookmarkEnd w:id="0"/>
      <w:r w:rsidR="001E24E5" w:rsidRPr="00175D41">
        <w:rPr>
          <w:b/>
          <w:spacing w:val="-3"/>
          <w:sz w:val="21"/>
          <w:szCs w:val="21"/>
        </w:rPr>
        <w:t>E ALCALÁ Y LA EMPRESA [</w:t>
      </w:r>
      <w:r w:rsidR="001E24E5" w:rsidRPr="00175D41">
        <w:rPr>
          <w:b/>
          <w:spacing w:val="-3"/>
          <w:sz w:val="21"/>
          <w:szCs w:val="21"/>
          <w:highlight w:val="yellow"/>
        </w:rPr>
        <w:t>…]</w:t>
      </w:r>
      <w:r w:rsidRPr="00175D41">
        <w:rPr>
          <w:b/>
          <w:spacing w:val="-3"/>
          <w:sz w:val="21"/>
          <w:szCs w:val="21"/>
        </w:rPr>
        <w:t xml:space="preserve"> PARA</w:t>
      </w:r>
      <w:r w:rsidR="001E24E5" w:rsidRPr="00175D41">
        <w:rPr>
          <w:b/>
          <w:spacing w:val="-3"/>
          <w:sz w:val="21"/>
          <w:szCs w:val="21"/>
        </w:rPr>
        <w:t xml:space="preserve"> LA </w:t>
      </w:r>
      <w:r w:rsidRPr="00175D41">
        <w:rPr>
          <w:b/>
          <w:spacing w:val="-3"/>
          <w:sz w:val="21"/>
          <w:szCs w:val="21"/>
        </w:rPr>
        <w:t xml:space="preserve"> REALIZACION DE ASESORAMIENTO</w:t>
      </w:r>
      <w:r w:rsidR="001E24E5" w:rsidRPr="00175D41">
        <w:rPr>
          <w:b/>
          <w:spacing w:val="-3"/>
          <w:sz w:val="21"/>
          <w:szCs w:val="21"/>
        </w:rPr>
        <w:t xml:space="preserve"> EN MATERIA DE </w:t>
      </w:r>
      <w:r w:rsidR="001E24E5" w:rsidRPr="00175D41">
        <w:rPr>
          <w:b/>
          <w:spacing w:val="-3"/>
          <w:sz w:val="21"/>
          <w:szCs w:val="21"/>
          <w:highlight w:val="yellow"/>
        </w:rPr>
        <w:t>[…]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</w:p>
    <w:p w:rsidR="00A52AF3" w:rsidRPr="00175D41" w:rsidRDefault="00A52AF3" w:rsidP="00FF7534">
      <w:pPr>
        <w:tabs>
          <w:tab w:val="left" w:pos="-1393"/>
          <w:tab w:val="left" w:pos="1843"/>
          <w:tab w:val="center" w:pos="3119"/>
          <w:tab w:val="left" w:pos="3600"/>
        </w:tabs>
        <w:suppressAutoHyphens/>
        <w:spacing w:line="360" w:lineRule="auto"/>
        <w:jc w:val="center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 xml:space="preserve">Alcalá de Henares, a </w:t>
      </w:r>
      <w:r w:rsidRPr="00175D41">
        <w:rPr>
          <w:snapToGrid w:val="0"/>
          <w:sz w:val="21"/>
          <w:szCs w:val="21"/>
        </w:rPr>
        <w:t>[</w:t>
      </w:r>
      <w:r w:rsidRPr="00175D41">
        <w:rPr>
          <w:snapToGrid w:val="0"/>
          <w:sz w:val="21"/>
          <w:szCs w:val="21"/>
          <w:highlight w:val="yellow"/>
        </w:rPr>
        <w:t>...]</w:t>
      </w:r>
      <w:r w:rsidRPr="00175D41">
        <w:rPr>
          <w:spacing w:val="-3"/>
          <w:sz w:val="21"/>
          <w:szCs w:val="21"/>
        </w:rPr>
        <w:t xml:space="preserve"> de </w:t>
      </w:r>
      <w:r w:rsidRPr="00175D41">
        <w:rPr>
          <w:snapToGrid w:val="0"/>
          <w:sz w:val="21"/>
          <w:szCs w:val="21"/>
          <w:highlight w:val="yellow"/>
        </w:rPr>
        <w:t>[...</w:t>
      </w:r>
      <w:r w:rsidRPr="00175D41">
        <w:rPr>
          <w:snapToGrid w:val="0"/>
          <w:sz w:val="21"/>
          <w:szCs w:val="21"/>
        </w:rPr>
        <w:t xml:space="preserve">] </w:t>
      </w:r>
      <w:r w:rsidRPr="00175D41">
        <w:rPr>
          <w:spacing w:val="-3"/>
          <w:sz w:val="21"/>
          <w:szCs w:val="21"/>
        </w:rPr>
        <w:t xml:space="preserve">de </w:t>
      </w:r>
      <w:r w:rsidR="00B9656A" w:rsidRPr="0059366E">
        <w:rPr>
          <w:sz w:val="21"/>
          <w:szCs w:val="21"/>
          <w:highlight w:val="yellow"/>
        </w:rPr>
        <w:t>[…]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COMPARECEN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0E5111" w:rsidRPr="00926F8E" w:rsidRDefault="000E5111" w:rsidP="00926F8E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</w:p>
    <w:p w:rsidR="00B9656A" w:rsidRPr="00934891" w:rsidRDefault="00B9656A" w:rsidP="00B9656A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934891">
        <w:rPr>
          <w:spacing w:val="-3"/>
          <w:sz w:val="21"/>
          <w:szCs w:val="21"/>
        </w:rPr>
        <w:t>De una parte, la Universidad de Alcalá (UAH), con CIF Q-2818018-J, y domicilio en Alcalá de Henares (Madrid), Plaza de San Diego, s/n. Interviene, en su nombre y representación, D.</w:t>
      </w:r>
      <w:r>
        <w:rPr>
          <w:spacing w:val="-3"/>
          <w:sz w:val="21"/>
          <w:szCs w:val="21"/>
        </w:rPr>
        <w:t>/ Dña.</w:t>
      </w:r>
      <w:r w:rsidRPr="00934891">
        <w:rPr>
          <w:spacing w:val="-3"/>
          <w:sz w:val="21"/>
          <w:szCs w:val="21"/>
        </w:rPr>
        <w:t xml:space="preserve">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>
        <w:rPr>
          <w:spacing w:val="-3"/>
          <w:sz w:val="21"/>
          <w:szCs w:val="21"/>
        </w:rPr>
        <w:t xml:space="preserve"> en su calidad de Vicerrector de </w:t>
      </w:r>
      <w:r w:rsidRPr="00934891">
        <w:rPr>
          <w:spacing w:val="-3"/>
          <w:sz w:val="21"/>
          <w:szCs w:val="21"/>
        </w:rPr>
        <w:t xml:space="preserve">Investigación y Transferencia en virtud del nombramiento efectuado a su favor por Resolución del Rector de la UAH de fecha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y competencias delegadas por Resolución del Rector de la UAH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(BOCM nº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="0047567D">
        <w:rPr>
          <w:snapToGrid w:val="0"/>
          <w:sz w:val="21"/>
          <w:szCs w:val="21"/>
        </w:rPr>
        <w:t xml:space="preserve"> </w:t>
      </w:r>
      <w:r w:rsidRPr="00934891">
        <w:rPr>
          <w:spacing w:val="-3"/>
          <w:sz w:val="21"/>
          <w:szCs w:val="21"/>
        </w:rPr>
        <w:t xml:space="preserve">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934891">
        <w:rPr>
          <w:spacing w:val="-3"/>
          <w:sz w:val="21"/>
          <w:szCs w:val="21"/>
        </w:rPr>
        <w:t>).</w:t>
      </w:r>
    </w:p>
    <w:p w:rsidR="00B9656A" w:rsidRDefault="00B9656A" w:rsidP="00B9656A">
      <w:pPr>
        <w:spacing w:line="360" w:lineRule="auto"/>
        <w:jc w:val="both"/>
        <w:rPr>
          <w:sz w:val="21"/>
          <w:szCs w:val="21"/>
        </w:rPr>
      </w:pPr>
    </w:p>
    <w:p w:rsidR="00B9656A" w:rsidRPr="00921CF1" w:rsidRDefault="00B9656A" w:rsidP="00B9656A">
      <w:pPr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 xml:space="preserve">De esa misma parte, el Dr./a D./Dña. </w:t>
      </w:r>
      <w:r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, DNI </w:t>
      </w:r>
      <w:r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>,  Profesor</w:t>
      </w:r>
      <w:r w:rsidR="0047567D">
        <w:rPr>
          <w:sz w:val="21"/>
          <w:szCs w:val="21"/>
        </w:rPr>
        <w:t>/a</w:t>
      </w:r>
      <w:r w:rsidRPr="00921CF1">
        <w:rPr>
          <w:sz w:val="21"/>
          <w:szCs w:val="21"/>
        </w:rPr>
        <w:t xml:space="preserve"> </w:t>
      </w:r>
      <w:r w:rsidRPr="00921CF1">
        <w:rPr>
          <w:sz w:val="21"/>
          <w:szCs w:val="21"/>
          <w:highlight w:val="yellow"/>
        </w:rPr>
        <w:t>[…Titular, Catedrático, Contratado…]</w:t>
      </w:r>
      <w:r w:rsidRPr="00921CF1">
        <w:rPr>
          <w:sz w:val="21"/>
          <w:szCs w:val="21"/>
        </w:rPr>
        <w:t xml:space="preserve"> del Departamento de </w:t>
      </w:r>
      <w:r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 de la Universidad de Alcalá, en nombre y representación del equipo investigador (en adelante, “el  equipo investigador”) que dirige</w:t>
      </w:r>
      <w:r>
        <w:rPr>
          <w:sz w:val="21"/>
          <w:szCs w:val="21"/>
        </w:rPr>
        <w:t>,</w:t>
      </w:r>
      <w:r w:rsidRPr="00921CF1">
        <w:rPr>
          <w:sz w:val="21"/>
          <w:szCs w:val="21"/>
        </w:rPr>
        <w:t xml:space="preserve"> estando facultado para este acto de acuerdo con la normativa en vigor para la realización de contratos de investigación.</w:t>
      </w:r>
    </w:p>
    <w:p w:rsidR="00B9656A" w:rsidRDefault="00B9656A" w:rsidP="00B9656A">
      <w:pPr>
        <w:spacing w:line="360" w:lineRule="auto"/>
        <w:jc w:val="both"/>
        <w:rPr>
          <w:spacing w:val="-3"/>
          <w:sz w:val="21"/>
          <w:szCs w:val="21"/>
        </w:rPr>
      </w:pPr>
    </w:p>
    <w:p w:rsidR="008C3CC1" w:rsidRPr="008C3CC1" w:rsidRDefault="00B9656A" w:rsidP="00B9656A">
      <w:pPr>
        <w:spacing w:line="360" w:lineRule="auto"/>
        <w:jc w:val="both"/>
        <w:rPr>
          <w:spacing w:val="-3"/>
          <w:sz w:val="21"/>
          <w:szCs w:val="21"/>
          <w:lang w:val="es-ES_tradnl"/>
        </w:rPr>
      </w:pPr>
      <w:r w:rsidRPr="000B36B7">
        <w:rPr>
          <w:spacing w:val="-3"/>
          <w:sz w:val="21"/>
          <w:szCs w:val="21"/>
        </w:rPr>
        <w:t xml:space="preserve">De otra parte, la Fundación General de la Universidad de Alcalá (en adelante, la Fundación), con CIF G-80090863, con domicilio social en la calle Imagen, número 1-3, de Alcalá de Henares (Madrid). Interviene en su nombre y representación, el Director General de la citada entidad, </w:t>
      </w:r>
      <w:r>
        <w:rPr>
          <w:spacing w:val="-3"/>
          <w:sz w:val="21"/>
          <w:szCs w:val="21"/>
        </w:rPr>
        <w:t xml:space="preserve">D./ </w:t>
      </w:r>
      <w:r w:rsidRPr="000B36B7">
        <w:rPr>
          <w:spacing w:val="-3"/>
          <w:sz w:val="21"/>
          <w:szCs w:val="21"/>
        </w:rPr>
        <w:t xml:space="preserve">Dña.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0B36B7">
        <w:rPr>
          <w:spacing w:val="-3"/>
          <w:sz w:val="21"/>
          <w:szCs w:val="21"/>
        </w:rPr>
        <w:t xml:space="preserve">, con NIF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0B36B7">
        <w:rPr>
          <w:spacing w:val="-3"/>
          <w:sz w:val="21"/>
          <w:szCs w:val="21"/>
        </w:rPr>
        <w:t xml:space="preserve">, en virtud de poder otorgado ante el notario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0B36B7">
        <w:rPr>
          <w:spacing w:val="-3"/>
          <w:sz w:val="21"/>
          <w:szCs w:val="21"/>
        </w:rPr>
        <w:t>, D.</w:t>
      </w:r>
      <w:r>
        <w:rPr>
          <w:spacing w:val="-3"/>
          <w:sz w:val="21"/>
          <w:szCs w:val="21"/>
        </w:rPr>
        <w:t>/Dña.</w:t>
      </w:r>
      <w:r w:rsidRPr="000B36B7">
        <w:rPr>
          <w:spacing w:val="-3"/>
          <w:sz w:val="21"/>
          <w:szCs w:val="21"/>
        </w:rPr>
        <w:t xml:space="preserve">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0B36B7">
        <w:rPr>
          <w:spacing w:val="-3"/>
          <w:sz w:val="21"/>
          <w:szCs w:val="21"/>
        </w:rPr>
        <w:t xml:space="preserve"> el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0B36B7">
        <w:rPr>
          <w:spacing w:val="-3"/>
          <w:sz w:val="21"/>
          <w:szCs w:val="21"/>
        </w:rPr>
        <w:t xml:space="preserve"> 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="0047567D">
        <w:rPr>
          <w:snapToGrid w:val="0"/>
          <w:sz w:val="21"/>
          <w:szCs w:val="21"/>
        </w:rPr>
        <w:t xml:space="preserve"> </w:t>
      </w:r>
      <w:r w:rsidRPr="000B36B7">
        <w:rPr>
          <w:spacing w:val="-3"/>
          <w:sz w:val="21"/>
          <w:szCs w:val="21"/>
        </w:rPr>
        <w:t xml:space="preserve">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="008C3CC1" w:rsidRPr="008C3CC1">
        <w:rPr>
          <w:spacing w:val="-3"/>
          <w:sz w:val="21"/>
          <w:szCs w:val="21"/>
          <w:lang w:val="es-ES_tradnl"/>
        </w:rPr>
        <w:t xml:space="preserve"> </w:t>
      </w:r>
    </w:p>
    <w:p w:rsidR="001E24E5" w:rsidRPr="007C6CAD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1E24E5" w:rsidRPr="00175D41" w:rsidRDefault="000A23E3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>
        <w:rPr>
          <w:spacing w:val="-3"/>
          <w:sz w:val="21"/>
          <w:szCs w:val="21"/>
          <w:lang w:val="es-ES_tradnl"/>
        </w:rPr>
        <w:t>Y d</w:t>
      </w:r>
      <w:r w:rsidR="001E24E5" w:rsidRPr="00175D41">
        <w:rPr>
          <w:spacing w:val="-3"/>
          <w:sz w:val="21"/>
          <w:szCs w:val="21"/>
          <w:lang w:val="es-ES_tradnl"/>
        </w:rPr>
        <w:t xml:space="preserve">e otra parte,  la empresa </w:t>
      </w:r>
      <w:r w:rsidR="001E24E5" w:rsidRPr="00175D41">
        <w:rPr>
          <w:spacing w:val="-3"/>
          <w:sz w:val="21"/>
          <w:szCs w:val="21"/>
          <w:highlight w:val="cyan"/>
          <w:lang w:val="es-ES_tradnl"/>
        </w:rPr>
        <w:t>[…]</w:t>
      </w:r>
      <w:r w:rsidR="001E24E5" w:rsidRPr="00175D41">
        <w:rPr>
          <w:spacing w:val="-3"/>
          <w:sz w:val="21"/>
          <w:szCs w:val="21"/>
          <w:lang w:val="es-ES_tradnl"/>
        </w:rPr>
        <w:t>,</w:t>
      </w:r>
      <w:r w:rsidR="001E24E5" w:rsidRPr="00175D41">
        <w:rPr>
          <w:spacing w:val="-3"/>
          <w:sz w:val="21"/>
          <w:szCs w:val="21"/>
        </w:rPr>
        <w:t xml:space="preserve"> con CIF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y sede en </w:t>
      </w:r>
      <w:r w:rsidR="001E24E5" w:rsidRPr="00175D41">
        <w:rPr>
          <w:spacing w:val="-3"/>
          <w:sz w:val="21"/>
          <w:szCs w:val="21"/>
          <w:highlight w:val="cyan"/>
        </w:rPr>
        <w:t>[…</w:t>
      </w:r>
      <w:r w:rsidR="001E24E5" w:rsidRPr="00175D41">
        <w:rPr>
          <w:spacing w:val="-3"/>
          <w:sz w:val="21"/>
          <w:szCs w:val="21"/>
        </w:rPr>
        <w:t xml:space="preserve">], calle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>, en adelante “</w:t>
      </w:r>
      <w:r w:rsidR="001E24E5" w:rsidRPr="00175D41">
        <w:rPr>
          <w:b/>
          <w:spacing w:val="-3"/>
          <w:sz w:val="21"/>
          <w:szCs w:val="21"/>
        </w:rPr>
        <w:t>[</w:t>
      </w:r>
      <w:r w:rsidR="001E24E5" w:rsidRPr="00175D41">
        <w:rPr>
          <w:b/>
          <w:spacing w:val="-3"/>
          <w:sz w:val="21"/>
          <w:szCs w:val="21"/>
          <w:highlight w:val="cyan"/>
        </w:rPr>
        <w:t>…]</w:t>
      </w:r>
      <w:r w:rsidR="001E24E5" w:rsidRPr="00175D41">
        <w:rPr>
          <w:spacing w:val="-3"/>
          <w:sz w:val="21"/>
          <w:szCs w:val="21"/>
        </w:rPr>
        <w:t xml:space="preserve">”, debidamente representada por D./Dña.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, con DNI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, quien actúa en virtud de poder suficiente para obligar a su representada de fecha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de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de </w:t>
      </w:r>
      <w:r w:rsidR="001E24E5" w:rsidRPr="00175D41">
        <w:rPr>
          <w:spacing w:val="-3"/>
          <w:sz w:val="21"/>
          <w:szCs w:val="21"/>
          <w:highlight w:val="cyan"/>
        </w:rPr>
        <w:t>[…],</w:t>
      </w:r>
      <w:r w:rsidR="001E24E5" w:rsidRPr="00175D41">
        <w:rPr>
          <w:spacing w:val="-3"/>
          <w:sz w:val="21"/>
          <w:szCs w:val="21"/>
        </w:rPr>
        <w:t xml:space="preserve"> otorgado ante el ilustre Notario de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D./Dña.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con el número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de su protocolo, e inscrito en el Registro Mercantil de Madrid en el tomo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, libro </w:t>
      </w:r>
      <w:r w:rsidR="001E24E5" w:rsidRPr="00175D41">
        <w:rPr>
          <w:spacing w:val="-3"/>
          <w:sz w:val="21"/>
          <w:szCs w:val="21"/>
          <w:highlight w:val="cyan"/>
        </w:rPr>
        <w:t>[…],</w:t>
      </w:r>
      <w:r w:rsidR="001E24E5" w:rsidRPr="00175D41">
        <w:rPr>
          <w:spacing w:val="-3"/>
          <w:sz w:val="21"/>
          <w:szCs w:val="21"/>
        </w:rPr>
        <w:t xml:space="preserve"> folio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de la Sección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 hoja [</w:t>
      </w:r>
      <w:r w:rsidR="001E24E5" w:rsidRPr="00175D41">
        <w:rPr>
          <w:spacing w:val="-3"/>
          <w:sz w:val="21"/>
          <w:szCs w:val="21"/>
          <w:highlight w:val="cyan"/>
        </w:rPr>
        <w:t>…]</w:t>
      </w:r>
      <w:r w:rsidR="001E24E5" w:rsidRPr="00175D41">
        <w:rPr>
          <w:spacing w:val="-3"/>
          <w:sz w:val="21"/>
          <w:szCs w:val="21"/>
        </w:rPr>
        <w:t xml:space="preserve">  inscripción </w:t>
      </w:r>
      <w:r w:rsidR="001E24E5" w:rsidRPr="00175D41">
        <w:rPr>
          <w:spacing w:val="-3"/>
          <w:sz w:val="21"/>
          <w:szCs w:val="21"/>
          <w:highlight w:val="cyan"/>
        </w:rPr>
        <w:t>[…],</w:t>
      </w:r>
      <w:r w:rsidR="001E24E5" w:rsidRPr="00175D41">
        <w:rPr>
          <w:spacing w:val="-3"/>
          <w:sz w:val="21"/>
          <w:szCs w:val="21"/>
        </w:rPr>
        <w:t xml:space="preserve"> que declaran vigente por no haber sido modificado, revocado ni suspendido.</w:t>
      </w:r>
    </w:p>
    <w:p w:rsidR="001E24E5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lastRenderedPageBreak/>
        <w:t>Los intervinientes,  se reconocen recíprocamente plena capacidad jurídica para contratar y, en el caso de representar a terceros, cada uno de ellos asegura que el poder con el que actúa no ha sido revocado ni limitado, y que es bastante para obligar a sus representados en virtud de este acuerdo y, a tal efecto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Default="00A52AF3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b/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EXPONEN</w:t>
      </w:r>
    </w:p>
    <w:p w:rsidR="00FF7534" w:rsidRPr="00175D41" w:rsidRDefault="00FF7534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spacing w:val="-3"/>
          <w:sz w:val="21"/>
          <w:szCs w:val="21"/>
        </w:rPr>
      </w:pPr>
    </w:p>
    <w:p w:rsidR="001E24E5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PRIMERO</w:t>
      </w:r>
      <w:r w:rsidRPr="00175D41">
        <w:rPr>
          <w:spacing w:val="-3"/>
          <w:sz w:val="21"/>
          <w:szCs w:val="21"/>
        </w:rPr>
        <w:t>.- Que la Universidad de Alcalá es una de Institución de Derecho Público encargada de la prestación del servicio público de la educación superior, que desarrolla mediante la investigación, la docencia y el estudio. La Universidad de Alcalá goza de plena autonomía, de conformidad con el artículo 27.10 de la Constitución, la Ley Orgánica de Universidades (LOU) y demás disposiciones que le sean de aplicación, así como según lo dispuesto en sus estatutos aprobados por Decreto 221/2003 de Consejo de Gobierno de la Comunidad de Madrid (modificados por Decreto 18/2012 de 26 de enero). La Universidad de Alcalá tiene entre sus fines la promoción del desarrollo tecnológico, la transferencia de tecnología y la innovación como aplicación de los resultados de la investigación universitaria.</w:t>
      </w:r>
    </w:p>
    <w:p w:rsidR="00F607A1" w:rsidRDefault="00F607A1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F607A1" w:rsidRPr="00B5662D" w:rsidRDefault="00F607A1" w:rsidP="00F607A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SEGUNDO.-</w:t>
      </w:r>
      <w:r>
        <w:rPr>
          <w:sz w:val="21"/>
          <w:szCs w:val="21"/>
        </w:rPr>
        <w:t xml:space="preserve"> Que </w:t>
      </w:r>
      <w:r w:rsidRPr="00B5662D">
        <w:rPr>
          <w:sz w:val="21"/>
          <w:szCs w:val="21"/>
        </w:rPr>
        <w:t>la FGUA, como institución sin ánimo de lucro y que tiene como finalidad, entre otras, cooperar con las funciones propias de la Universidad, mediante el fomento de la ayuda al estudio, a la docencia y a la investigación, está dispuesta a colaborar con el equipo investigador y con la Empresa e</w:t>
      </w:r>
      <w:r w:rsidR="00045455">
        <w:rPr>
          <w:sz w:val="21"/>
          <w:szCs w:val="21"/>
        </w:rPr>
        <w:t>n la realización del asesoramiento</w:t>
      </w:r>
      <w:r w:rsidRPr="00B5662D">
        <w:rPr>
          <w:sz w:val="21"/>
          <w:szCs w:val="21"/>
        </w:rPr>
        <w:t xml:space="preserve"> objeto del presente contrato.</w:t>
      </w:r>
    </w:p>
    <w:p w:rsidR="00CF694E" w:rsidRPr="00175D41" w:rsidRDefault="00CF694E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1E24E5" w:rsidRPr="00175D41" w:rsidRDefault="00F607A1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>
        <w:rPr>
          <w:b/>
          <w:spacing w:val="-3"/>
          <w:sz w:val="21"/>
          <w:szCs w:val="21"/>
        </w:rPr>
        <w:t>TERCERO</w:t>
      </w:r>
      <w:r w:rsidR="001E24E5" w:rsidRPr="00175D41">
        <w:rPr>
          <w:spacing w:val="-3"/>
          <w:sz w:val="21"/>
          <w:szCs w:val="21"/>
        </w:rPr>
        <w:t xml:space="preserve">.- Que la empresa </w:t>
      </w:r>
      <w:r w:rsidR="001E24E5" w:rsidRPr="00175D41">
        <w:rPr>
          <w:spacing w:val="-3"/>
          <w:sz w:val="21"/>
          <w:szCs w:val="21"/>
          <w:highlight w:val="cyan"/>
        </w:rPr>
        <w:t>[…],</w:t>
      </w:r>
      <w:r w:rsidR="001E24E5" w:rsidRPr="00175D41">
        <w:rPr>
          <w:spacing w:val="-3"/>
          <w:sz w:val="21"/>
          <w:szCs w:val="21"/>
        </w:rPr>
        <w:t xml:space="preserve"> constituida en virtud de escritura pública otorgada ante el Notario de </w:t>
      </w:r>
      <w:r w:rsidR="001E24E5" w:rsidRPr="00175D41">
        <w:rPr>
          <w:spacing w:val="-3"/>
          <w:sz w:val="21"/>
          <w:szCs w:val="21"/>
          <w:highlight w:val="cyan"/>
        </w:rPr>
        <w:t>[…</w:t>
      </w:r>
      <w:r w:rsidR="001E24E5" w:rsidRPr="00175D41">
        <w:rPr>
          <w:spacing w:val="-3"/>
          <w:sz w:val="21"/>
          <w:szCs w:val="21"/>
        </w:rPr>
        <w:t xml:space="preserve">], D./Dña.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, el día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de </w:t>
      </w:r>
      <w:r w:rsidR="001E24E5" w:rsidRPr="00175D41">
        <w:rPr>
          <w:spacing w:val="-3"/>
          <w:sz w:val="21"/>
          <w:szCs w:val="21"/>
          <w:highlight w:val="cyan"/>
        </w:rPr>
        <w:t>[…</w:t>
      </w:r>
      <w:r w:rsidR="001E24E5" w:rsidRPr="00175D41">
        <w:rPr>
          <w:spacing w:val="-3"/>
          <w:sz w:val="21"/>
          <w:szCs w:val="21"/>
        </w:rPr>
        <w:t xml:space="preserve">] de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, e inscrita en el Registro Mercantil de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en el tomo </w:t>
      </w:r>
      <w:r w:rsidR="001E24E5" w:rsidRPr="00175D41">
        <w:rPr>
          <w:spacing w:val="-3"/>
          <w:sz w:val="21"/>
          <w:szCs w:val="21"/>
          <w:highlight w:val="cyan"/>
        </w:rPr>
        <w:t>[…],</w:t>
      </w:r>
      <w:r w:rsidR="001E24E5" w:rsidRPr="00175D41">
        <w:rPr>
          <w:spacing w:val="-3"/>
          <w:sz w:val="21"/>
          <w:szCs w:val="21"/>
        </w:rPr>
        <w:t xml:space="preserve"> libro </w:t>
      </w:r>
      <w:r w:rsidR="001E24E5" w:rsidRPr="00175D41">
        <w:rPr>
          <w:spacing w:val="-3"/>
          <w:sz w:val="21"/>
          <w:szCs w:val="21"/>
          <w:highlight w:val="cyan"/>
        </w:rPr>
        <w:t>[…],</w:t>
      </w:r>
      <w:r w:rsidR="001E24E5" w:rsidRPr="00175D41">
        <w:rPr>
          <w:spacing w:val="-3"/>
          <w:sz w:val="21"/>
          <w:szCs w:val="21"/>
        </w:rPr>
        <w:t xml:space="preserve"> folio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de la Sección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 hoja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 inscripción [</w:t>
      </w:r>
      <w:r w:rsidR="001E24E5" w:rsidRPr="00175D41">
        <w:rPr>
          <w:spacing w:val="-3"/>
          <w:sz w:val="21"/>
          <w:szCs w:val="21"/>
          <w:highlight w:val="cyan"/>
        </w:rPr>
        <w:t>…],</w:t>
      </w:r>
      <w:r w:rsidR="001E24E5" w:rsidRPr="00175D41">
        <w:rPr>
          <w:spacing w:val="-3"/>
          <w:sz w:val="21"/>
          <w:szCs w:val="21"/>
        </w:rPr>
        <w:t xml:space="preserve"> goza de personalidad jurídica propia.  Centra sus actividades en el sector de </w:t>
      </w:r>
      <w:r w:rsidR="001E24E5" w:rsidRPr="00175D41">
        <w:rPr>
          <w:spacing w:val="-3"/>
          <w:sz w:val="21"/>
          <w:szCs w:val="21"/>
          <w:highlight w:val="cyan"/>
        </w:rPr>
        <w:t>[…]</w:t>
      </w:r>
      <w:r w:rsidR="001E24E5" w:rsidRPr="00175D41">
        <w:rPr>
          <w:spacing w:val="-3"/>
          <w:sz w:val="21"/>
          <w:szCs w:val="21"/>
        </w:rPr>
        <w:t xml:space="preserve"> y está interesada en recibir asesoramiento de la Universidad de Alcalá en materia de </w:t>
      </w:r>
      <w:r w:rsidR="001E24E5" w:rsidRPr="00175D41">
        <w:rPr>
          <w:spacing w:val="-3"/>
          <w:sz w:val="21"/>
          <w:szCs w:val="21"/>
          <w:highlight w:val="cyan"/>
        </w:rPr>
        <w:t>[…].</w:t>
      </w:r>
    </w:p>
    <w:p w:rsidR="00CF694E" w:rsidRDefault="00CF694E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</w:p>
    <w:p w:rsidR="001E24E5" w:rsidRPr="00175D41" w:rsidRDefault="00F607A1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>
        <w:rPr>
          <w:b/>
          <w:spacing w:val="-3"/>
          <w:sz w:val="21"/>
          <w:szCs w:val="21"/>
        </w:rPr>
        <w:t>CUARTO</w:t>
      </w:r>
      <w:r w:rsidR="001E24E5" w:rsidRPr="00175D41">
        <w:rPr>
          <w:spacing w:val="-3"/>
          <w:sz w:val="21"/>
          <w:szCs w:val="21"/>
        </w:rPr>
        <w:t>.-Que  la Universidad de Alcalá, a través de su equipo investigador, posee conocimientos previos y experiencia probada para la prestación de dicho asesoramiento.</w:t>
      </w:r>
    </w:p>
    <w:p w:rsidR="00CF694E" w:rsidRDefault="00CF694E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</w:p>
    <w:p w:rsidR="001E24E5" w:rsidRPr="00175D41" w:rsidRDefault="00D27409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>
        <w:rPr>
          <w:b/>
          <w:spacing w:val="-3"/>
          <w:sz w:val="21"/>
          <w:szCs w:val="21"/>
        </w:rPr>
        <w:t>QUINTO</w:t>
      </w:r>
      <w:r w:rsidR="001E24E5" w:rsidRPr="00175D41">
        <w:rPr>
          <w:b/>
          <w:spacing w:val="-3"/>
          <w:sz w:val="21"/>
          <w:szCs w:val="21"/>
        </w:rPr>
        <w:t>.-</w:t>
      </w:r>
      <w:r w:rsidR="001E24E5" w:rsidRPr="00175D41">
        <w:rPr>
          <w:spacing w:val="-3"/>
          <w:sz w:val="21"/>
          <w:szCs w:val="21"/>
        </w:rPr>
        <w:t xml:space="preserve"> Que el presente contrato se realiza al amparo del artículo 83 de la Ley Orgánica de Universidades (Ley 6/2001, de 21 de diciembre, modificada por la Ley 4/2007, de 12 de abril), y resto de legislación aplicable.</w:t>
      </w:r>
    </w:p>
    <w:p w:rsidR="0047567D" w:rsidRDefault="0047567D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</w:p>
    <w:p w:rsidR="00A52AF3" w:rsidRPr="00175D41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  <w:lang w:val="es-ES_tradnl"/>
        </w:rPr>
        <w:lastRenderedPageBreak/>
        <w:t>Que, por todo ello, suscriben el presente contrato de conformidad con las siguientes</w:t>
      </w:r>
    </w:p>
    <w:p w:rsidR="0047567D" w:rsidRDefault="0047567D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b/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CLAUSULAS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 xml:space="preserve">PRIMERA.- </w:t>
      </w:r>
      <w:r w:rsidR="00F77EB1" w:rsidRPr="00175D41">
        <w:rPr>
          <w:b/>
          <w:spacing w:val="-3"/>
          <w:sz w:val="21"/>
          <w:szCs w:val="21"/>
        </w:rPr>
        <w:t>Obligación del equipo investigador.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>El investigador</w:t>
      </w:r>
      <w:r w:rsidR="009520FD" w:rsidRPr="00175D41">
        <w:rPr>
          <w:spacing w:val="-3"/>
          <w:sz w:val="21"/>
          <w:szCs w:val="21"/>
        </w:rPr>
        <w:t>/a</w:t>
      </w:r>
      <w:r w:rsidRPr="00175D41">
        <w:rPr>
          <w:spacing w:val="-3"/>
          <w:sz w:val="21"/>
          <w:szCs w:val="21"/>
        </w:rPr>
        <w:t xml:space="preserve"> se obliga a realizar para la Empresa </w:t>
      </w:r>
      <w:r w:rsidRPr="00175D41">
        <w:rPr>
          <w:snapToGrid w:val="0"/>
          <w:sz w:val="21"/>
          <w:szCs w:val="21"/>
          <w:highlight w:val="cyan"/>
        </w:rPr>
        <w:t>[...]</w:t>
      </w:r>
      <w:r w:rsidR="009520FD" w:rsidRPr="00175D41">
        <w:rPr>
          <w:snapToGrid w:val="0"/>
          <w:sz w:val="21"/>
          <w:szCs w:val="21"/>
        </w:rPr>
        <w:t xml:space="preserve"> </w:t>
      </w:r>
      <w:r w:rsidRPr="00175D41">
        <w:rPr>
          <w:spacing w:val="-3"/>
          <w:sz w:val="21"/>
          <w:szCs w:val="21"/>
        </w:rPr>
        <w:t>un asesoramiento sobre</w:t>
      </w:r>
      <w:r w:rsidR="00A61A35" w:rsidRPr="00175D41">
        <w:rPr>
          <w:spacing w:val="-3"/>
          <w:sz w:val="21"/>
          <w:szCs w:val="21"/>
        </w:rPr>
        <w:t xml:space="preserve"> </w:t>
      </w:r>
      <w:r w:rsidRPr="00175D41">
        <w:rPr>
          <w:snapToGrid w:val="0"/>
          <w:sz w:val="21"/>
          <w:szCs w:val="21"/>
        </w:rPr>
        <w:t>[</w:t>
      </w:r>
      <w:r w:rsidRPr="00175D41">
        <w:rPr>
          <w:snapToGrid w:val="0"/>
          <w:sz w:val="21"/>
          <w:szCs w:val="21"/>
          <w:highlight w:val="yellow"/>
        </w:rPr>
        <w:t>...]</w:t>
      </w:r>
      <w:r w:rsidRPr="00175D41">
        <w:rPr>
          <w:snapToGrid w:val="0"/>
          <w:sz w:val="21"/>
          <w:szCs w:val="21"/>
        </w:rPr>
        <w:t xml:space="preserve"> </w:t>
      </w:r>
      <w:r w:rsidRPr="00175D41">
        <w:rPr>
          <w:spacing w:val="-3"/>
          <w:sz w:val="21"/>
          <w:szCs w:val="21"/>
        </w:rPr>
        <w:t>en los términos que se expresan en las cláusulas incluidas en el presente contrato</w:t>
      </w:r>
      <w:r w:rsidR="00F77EB1" w:rsidRPr="00175D41">
        <w:rPr>
          <w:spacing w:val="-3"/>
          <w:sz w:val="21"/>
          <w:szCs w:val="21"/>
        </w:rPr>
        <w:t>.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 xml:space="preserve">SEGUNDA.- </w:t>
      </w:r>
      <w:r w:rsidR="00F77EB1" w:rsidRPr="00175D41">
        <w:rPr>
          <w:b/>
          <w:spacing w:val="-3"/>
          <w:sz w:val="21"/>
          <w:szCs w:val="21"/>
        </w:rPr>
        <w:t>Plazo para la realización del asesoramiento.</w:t>
      </w:r>
    </w:p>
    <w:p w:rsidR="0047567D" w:rsidRDefault="001E24E5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 xml:space="preserve">El presente contrato entrará en vigor el día de la firma del mismo por todas las partes intervinientes. </w:t>
      </w:r>
    </w:p>
    <w:p w:rsidR="001E24E5" w:rsidRPr="00175D41" w:rsidRDefault="001E24E5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La duración prevista para el desarrollo del proyecto será de [</w:t>
      </w:r>
      <w:r w:rsidRPr="00175D41">
        <w:rPr>
          <w:spacing w:val="-3"/>
          <w:sz w:val="21"/>
          <w:szCs w:val="21"/>
          <w:highlight w:val="yellow"/>
          <w:lang w:val="es-ES_tradnl"/>
        </w:rPr>
        <w:t>…]</w:t>
      </w:r>
      <w:r w:rsidRPr="00175D41">
        <w:rPr>
          <w:spacing w:val="-3"/>
          <w:sz w:val="21"/>
          <w:szCs w:val="21"/>
          <w:lang w:val="es-ES_tradnl"/>
        </w:rPr>
        <w:t xml:space="preserve"> meses, pudiendo renovarse de mutuo acuerdo si las investigaciones no hubiesen producido todavía el fruto esperado y ambas partes consideren oportuna su prosecución.</w:t>
      </w:r>
    </w:p>
    <w:p w:rsidR="001E24E5" w:rsidRPr="00175D41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En caso de renovación del contrato una vez finalizado el plazo de duración del proyecto previsto en el párrafo anterior, las partes deberán prorrogarlo suscribiendo, a tal efecto, el correspondiente acuerdo de renovación por escrito.</w:t>
      </w:r>
    </w:p>
    <w:p w:rsidR="00FF7534" w:rsidRDefault="00FF7534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 xml:space="preserve">TERCERA.- </w:t>
      </w:r>
      <w:r w:rsidR="00F77EB1" w:rsidRPr="00175D41">
        <w:rPr>
          <w:b/>
          <w:spacing w:val="-3"/>
          <w:sz w:val="21"/>
          <w:szCs w:val="21"/>
        </w:rPr>
        <w:t>Obligación de pago de la empresa.</w:t>
      </w:r>
    </w:p>
    <w:p w:rsidR="00A52AF3" w:rsidRPr="00175D41" w:rsidRDefault="00A52AF3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 xml:space="preserve">La Empresa </w:t>
      </w:r>
      <w:r w:rsidRPr="00175D41">
        <w:rPr>
          <w:snapToGrid w:val="0"/>
          <w:sz w:val="21"/>
          <w:szCs w:val="21"/>
          <w:highlight w:val="cyan"/>
        </w:rPr>
        <w:t>[...]</w:t>
      </w:r>
      <w:r w:rsidR="009520FD" w:rsidRPr="00175D41">
        <w:rPr>
          <w:snapToGrid w:val="0"/>
          <w:sz w:val="21"/>
          <w:szCs w:val="21"/>
        </w:rPr>
        <w:t xml:space="preserve"> </w:t>
      </w:r>
      <w:r w:rsidRPr="00175D41">
        <w:rPr>
          <w:spacing w:val="-3"/>
          <w:sz w:val="21"/>
          <w:szCs w:val="21"/>
        </w:rPr>
        <w:t xml:space="preserve">se obliga a pagar por el asesoramiento contratado la cantidad de </w:t>
      </w:r>
      <w:r w:rsidRPr="00175D41">
        <w:rPr>
          <w:snapToGrid w:val="0"/>
          <w:sz w:val="21"/>
          <w:szCs w:val="21"/>
          <w:highlight w:val="yellow"/>
        </w:rPr>
        <w:t>[...]</w:t>
      </w:r>
      <w:r w:rsidR="009520FD" w:rsidRPr="00175D41">
        <w:rPr>
          <w:snapToGrid w:val="0"/>
          <w:sz w:val="21"/>
          <w:szCs w:val="21"/>
        </w:rPr>
        <w:t xml:space="preserve"> </w:t>
      </w:r>
      <w:r w:rsidRPr="00175D41">
        <w:rPr>
          <w:spacing w:val="-3"/>
          <w:sz w:val="21"/>
          <w:szCs w:val="21"/>
        </w:rPr>
        <w:t xml:space="preserve">que hará efectiva con arreglo a las siguientes condiciones: </w:t>
      </w:r>
      <w:r w:rsidRPr="00175D41">
        <w:rPr>
          <w:snapToGrid w:val="0"/>
          <w:sz w:val="21"/>
          <w:szCs w:val="21"/>
          <w:highlight w:val="yellow"/>
        </w:rPr>
        <w:t>[...]</w:t>
      </w:r>
    </w:p>
    <w:p w:rsidR="00A52AF3" w:rsidRPr="00175D41" w:rsidRDefault="00A52AF3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>Estas cantidades deberán incrementarse con el IVA</w:t>
      </w:r>
      <w:r w:rsidR="001E24E5" w:rsidRPr="00175D41">
        <w:rPr>
          <w:spacing w:val="-3"/>
          <w:sz w:val="21"/>
          <w:szCs w:val="21"/>
        </w:rPr>
        <w:t xml:space="preserve"> correspondiente.</w:t>
      </w:r>
    </w:p>
    <w:p w:rsidR="00A52AF3" w:rsidRPr="00175D41" w:rsidRDefault="00A52AF3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z w:val="21"/>
          <w:szCs w:val="21"/>
        </w:rPr>
      </w:pPr>
      <w:r w:rsidRPr="00175D41">
        <w:rPr>
          <w:spacing w:val="-3"/>
          <w:sz w:val="21"/>
          <w:szCs w:val="21"/>
        </w:rPr>
        <w:t>El abono de dicha cantidad se hará efect</w:t>
      </w:r>
      <w:r w:rsidR="00BA535B">
        <w:rPr>
          <w:spacing w:val="-3"/>
          <w:sz w:val="21"/>
          <w:szCs w:val="21"/>
        </w:rPr>
        <w:t>ivo en l</w:t>
      </w:r>
      <w:r w:rsidR="0047567D">
        <w:rPr>
          <w:spacing w:val="-3"/>
          <w:sz w:val="21"/>
          <w:szCs w:val="21"/>
        </w:rPr>
        <w:t xml:space="preserve">a entidad financiera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="00EF3982">
        <w:rPr>
          <w:spacing w:val="-3"/>
          <w:sz w:val="21"/>
          <w:szCs w:val="21"/>
        </w:rPr>
        <w:t xml:space="preserve">, C/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175D41">
        <w:rPr>
          <w:spacing w:val="-3"/>
          <w:sz w:val="21"/>
          <w:szCs w:val="21"/>
        </w:rPr>
        <w:t xml:space="preserve">, </w:t>
      </w:r>
      <w:r w:rsidR="0047567D">
        <w:rPr>
          <w:spacing w:val="-3"/>
          <w:sz w:val="21"/>
          <w:szCs w:val="21"/>
        </w:rPr>
        <w:t xml:space="preserve">de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Pr="00175D41">
        <w:rPr>
          <w:spacing w:val="-3"/>
          <w:sz w:val="21"/>
          <w:szCs w:val="21"/>
        </w:rPr>
        <w:t xml:space="preserve">, Cuenta nº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="00EF3982">
        <w:rPr>
          <w:spacing w:val="-3"/>
          <w:sz w:val="21"/>
          <w:szCs w:val="21"/>
        </w:rPr>
        <w:t xml:space="preserve"> </w:t>
      </w:r>
      <w:r w:rsidR="0047567D">
        <w:rPr>
          <w:spacing w:val="-3"/>
          <w:sz w:val="21"/>
          <w:szCs w:val="21"/>
        </w:rPr>
        <w:t xml:space="preserve">de la </w:t>
      </w:r>
      <w:r w:rsidR="00EF3982">
        <w:rPr>
          <w:spacing w:val="-3"/>
          <w:sz w:val="21"/>
          <w:szCs w:val="21"/>
        </w:rPr>
        <w:t>Fundación General de la Universidad de Alcalá</w:t>
      </w:r>
      <w:r w:rsidR="005E2DA7" w:rsidRPr="00175D41">
        <w:rPr>
          <w:spacing w:val="-3"/>
          <w:sz w:val="21"/>
          <w:szCs w:val="21"/>
        </w:rPr>
        <w:t>. Código IBAN:</w:t>
      </w:r>
      <w:r w:rsidRPr="00175D41">
        <w:rPr>
          <w:spacing w:val="-3"/>
          <w:sz w:val="21"/>
          <w:szCs w:val="21"/>
        </w:rPr>
        <w:t xml:space="preserve"> </w:t>
      </w:r>
      <w:r w:rsidR="0047567D" w:rsidRPr="00175D41">
        <w:rPr>
          <w:snapToGrid w:val="0"/>
          <w:sz w:val="21"/>
          <w:szCs w:val="21"/>
        </w:rPr>
        <w:t>[</w:t>
      </w:r>
      <w:r w:rsidR="0047567D" w:rsidRPr="00175D41">
        <w:rPr>
          <w:snapToGrid w:val="0"/>
          <w:sz w:val="21"/>
          <w:szCs w:val="21"/>
          <w:highlight w:val="yellow"/>
        </w:rPr>
        <w:t>...]</w:t>
      </w:r>
      <w:r w:rsidR="001E24E5" w:rsidRPr="00175D41">
        <w:rPr>
          <w:sz w:val="21"/>
          <w:szCs w:val="21"/>
        </w:rPr>
        <w:t>.</w:t>
      </w:r>
    </w:p>
    <w:p w:rsidR="001E24E5" w:rsidRPr="00175D41" w:rsidRDefault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z w:val="21"/>
          <w:szCs w:val="21"/>
        </w:rPr>
        <w:t>Los pagos de las can</w:t>
      </w:r>
      <w:r w:rsidR="00EF3982">
        <w:rPr>
          <w:sz w:val="21"/>
          <w:szCs w:val="21"/>
        </w:rPr>
        <w:t>tidades debidas a la Fundación General de la Universidad de Alcalá</w:t>
      </w:r>
      <w:r w:rsidRPr="00175D41">
        <w:rPr>
          <w:sz w:val="21"/>
          <w:szCs w:val="21"/>
        </w:rPr>
        <w:t xml:space="preserve"> serán ingresados dentro de un periodo de treinta días naturales a partir de la fecha de emisión de la factura correspondiente.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 xml:space="preserve">CUARTA.- </w:t>
      </w:r>
      <w:r w:rsidR="00F77EB1" w:rsidRPr="00175D41">
        <w:rPr>
          <w:b/>
          <w:spacing w:val="-3"/>
          <w:sz w:val="21"/>
          <w:szCs w:val="21"/>
        </w:rPr>
        <w:t>Obligación de secreto.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>Los informes obtenidos tendrán carácter confidencial</w:t>
      </w:r>
      <w:r w:rsidR="001E24E5" w:rsidRPr="00175D41">
        <w:rPr>
          <w:spacing w:val="-3"/>
          <w:sz w:val="21"/>
          <w:szCs w:val="21"/>
        </w:rPr>
        <w:t>.</w:t>
      </w:r>
    </w:p>
    <w:p w:rsidR="00F77EB1" w:rsidRPr="00175D41" w:rsidRDefault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F77EB1" w:rsidRPr="00175D41" w:rsidRDefault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QUINTA.-Responsabilidad de la Universidad.</w:t>
      </w:r>
    </w:p>
    <w:p w:rsidR="00631FCD" w:rsidRPr="00175D41" w:rsidRDefault="00631FCD" w:rsidP="00631FC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>La UAH no asume ninguna responsabilidad en relación con la utilización, aplicación práctica o difusión del Informe objeto de este contrato, en juicio y fuera de él, o de la información, criterios y consideraciones contenidos en el mismo, no asumiendo, así mismo, ninguna responsabilidad en relación con el daño emergente, lucro cesante o cualquier otra consecuencia económica, jurídica o de cualquier otro tipo, que del mismo pudiese derivarse.</w:t>
      </w:r>
    </w:p>
    <w:p w:rsidR="0047567D" w:rsidRDefault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</w:p>
    <w:p w:rsidR="00A52AF3" w:rsidRPr="00175D41" w:rsidRDefault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>SEXTA</w:t>
      </w:r>
      <w:r w:rsidR="00A52AF3" w:rsidRPr="00175D41">
        <w:rPr>
          <w:b/>
          <w:spacing w:val="-3"/>
          <w:sz w:val="21"/>
          <w:szCs w:val="21"/>
        </w:rPr>
        <w:t xml:space="preserve">.- </w:t>
      </w:r>
      <w:r w:rsidRPr="00175D41">
        <w:rPr>
          <w:b/>
          <w:spacing w:val="-3"/>
          <w:sz w:val="21"/>
          <w:szCs w:val="21"/>
        </w:rPr>
        <w:t>Publicidad de los resultados.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 xml:space="preserve">Cuando una de las dos partes desee utilizar los resultados parciales o finales, en parte o en su totalidad, para su publicación como artículo, conferencia, etc. deberá solicitar la conformidad de la otra parte por escrito. La otra parte deberá responder en un plazo máximo de </w:t>
      </w:r>
      <w:r w:rsidRPr="00175D41">
        <w:rPr>
          <w:snapToGrid w:val="0"/>
          <w:sz w:val="21"/>
          <w:szCs w:val="21"/>
          <w:highlight w:val="yellow"/>
        </w:rPr>
        <w:t>[...]</w:t>
      </w:r>
      <w:r w:rsidRPr="00175D41">
        <w:rPr>
          <w:spacing w:val="-3"/>
          <w:sz w:val="21"/>
          <w:szCs w:val="21"/>
        </w:rPr>
        <w:t xml:space="preserve"> días, comunicando su autorización, sus reservas o disconformidad. Transcurrido dicho plazo sin obtener respuesta, se entenderá que el silencio es la tácita autorización para su difusión.</w:t>
      </w:r>
    </w:p>
    <w:p w:rsidR="001E24E5" w:rsidRPr="00175D41" w:rsidRDefault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1E24E5" w:rsidRPr="00175D41" w:rsidRDefault="00F77EB1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  <w:lang w:val="es-ES_tradnl"/>
        </w:rPr>
      </w:pPr>
      <w:r w:rsidRPr="00175D41">
        <w:rPr>
          <w:b/>
          <w:spacing w:val="-3"/>
          <w:sz w:val="21"/>
          <w:szCs w:val="21"/>
          <w:lang w:val="es-ES_tradnl"/>
        </w:rPr>
        <w:t>SÉPTIMA</w:t>
      </w:r>
      <w:r w:rsidR="001E24E5" w:rsidRPr="00175D41">
        <w:rPr>
          <w:spacing w:val="-3"/>
          <w:sz w:val="21"/>
          <w:szCs w:val="21"/>
          <w:lang w:val="es-ES_tradnl"/>
        </w:rPr>
        <w:t xml:space="preserve">.- </w:t>
      </w:r>
      <w:r w:rsidR="001E24E5" w:rsidRPr="00175D41">
        <w:rPr>
          <w:b/>
          <w:spacing w:val="-3"/>
          <w:sz w:val="21"/>
          <w:szCs w:val="21"/>
          <w:lang w:val="es-ES_tradnl"/>
        </w:rPr>
        <w:t>Resolución del contrato</w:t>
      </w:r>
      <w:r w:rsidR="002315A7">
        <w:rPr>
          <w:b/>
          <w:spacing w:val="-3"/>
          <w:sz w:val="21"/>
          <w:szCs w:val="21"/>
          <w:lang w:val="es-ES_tradnl"/>
        </w:rPr>
        <w:t>.</w:t>
      </w:r>
    </w:p>
    <w:p w:rsidR="001E24E5" w:rsidRPr="00175D41" w:rsidRDefault="001E24E5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El presente contrato se podrá resolver por una de las siguientes causas:</w:t>
      </w:r>
    </w:p>
    <w:p w:rsidR="001E24E5" w:rsidRPr="00175D41" w:rsidRDefault="001E24E5" w:rsidP="0047567D">
      <w:pPr>
        <w:numPr>
          <w:ilvl w:val="0"/>
          <w:numId w:val="1"/>
        </w:num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Por mutuo acuerdo de las partes.</w:t>
      </w:r>
    </w:p>
    <w:p w:rsidR="001E24E5" w:rsidRPr="00175D41" w:rsidRDefault="001E24E5" w:rsidP="0047567D">
      <w:pPr>
        <w:numPr>
          <w:ilvl w:val="0"/>
          <w:numId w:val="1"/>
        </w:num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ind w:left="851" w:hanging="491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Por fuerza mayor: Si por este motivo alguna de las partes se viera obligada a resolver el contrato deberá comunicarlo de forma fehaciente a la otra parte.</w:t>
      </w:r>
    </w:p>
    <w:p w:rsidR="001E24E5" w:rsidRPr="00175D41" w:rsidRDefault="001E24E5" w:rsidP="0047567D">
      <w:pPr>
        <w:numPr>
          <w:ilvl w:val="0"/>
          <w:numId w:val="1"/>
        </w:num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 xml:space="preserve">Por incumplimiento: </w:t>
      </w:r>
    </w:p>
    <w:p w:rsidR="001E24E5" w:rsidRPr="00175D41" w:rsidRDefault="001E24E5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Cuando una de las partes considere que la otra está incumplimiento las obligaciones asumidas en el presente contrato</w:t>
      </w:r>
      <w:r w:rsidR="0047567D">
        <w:rPr>
          <w:spacing w:val="-3"/>
          <w:sz w:val="21"/>
          <w:szCs w:val="21"/>
          <w:lang w:val="es-ES_tradnl"/>
        </w:rPr>
        <w:t>,</w:t>
      </w:r>
      <w:r w:rsidRPr="00175D41">
        <w:rPr>
          <w:spacing w:val="-3"/>
          <w:sz w:val="21"/>
          <w:szCs w:val="21"/>
          <w:lang w:val="es-ES_tradnl"/>
        </w:rPr>
        <w:t xml:space="preserve"> se lo notificará mediante método de notificación fehaciente indicando las cosas que originan dicho incumplimiento. La otra parte podrá subsanar dicha situación en un plazo de 30 días, a contar desde la fecha de recepción de la notificación.</w:t>
      </w:r>
    </w:p>
    <w:p w:rsidR="001E24E5" w:rsidRPr="00175D41" w:rsidRDefault="001E24E5" w:rsidP="0047567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Si por causas imputables a la Universidad no se llevara hasta el fin el trabajo encomendado, la empresa, una vez le sea comunicada esta circunstancia y sus causas, podrá dar por resuelto el contrato, teniendo derecho a que le sea devuelta la cantidad pagada a cuenta, y que no haya sido gastada o comprometida, en un plazo que no será superior a un mes. Si desease utilizar los resultados obtenidos, se llevará a cabo una valoración del trabajo ejecutado y la empresa, contra el pago de dicha valoración, recibirá un informe de la Universidad, que podrá utilizar libremente.</w:t>
      </w:r>
    </w:p>
    <w:p w:rsidR="001E24E5" w:rsidRPr="00175D41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Asimismo, si la empresa pretendiera unilateralmente dar por finalizado el trabajo antes de su terminación, deberá comunicar esta circunstancia y sus causas a la Universidad y deberá pagar a ésta el importe del valor del trabajo realizado, más todos los gastos que la Universidad haya hecho o tengo comprometidos hasta eso momento para el desarrollo del trabajo. La empresa, previo pago a la Universidad de los importes citados, podrá utilizar la información contenida en los informes que le han sido entregados.</w:t>
      </w:r>
    </w:p>
    <w:p w:rsidR="001E24E5" w:rsidRPr="00175D41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</w:p>
    <w:p w:rsidR="001E24E5" w:rsidRPr="00175D41" w:rsidRDefault="00F77EB1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  <w:lang w:val="es-ES_tradnl"/>
        </w:rPr>
      </w:pPr>
      <w:r w:rsidRPr="00175D41">
        <w:rPr>
          <w:b/>
          <w:spacing w:val="-3"/>
          <w:sz w:val="21"/>
          <w:szCs w:val="21"/>
          <w:lang w:val="es-ES_tradnl"/>
        </w:rPr>
        <w:t>OCTAVA</w:t>
      </w:r>
      <w:r w:rsidR="001E24E5" w:rsidRPr="00175D41">
        <w:rPr>
          <w:spacing w:val="-3"/>
          <w:sz w:val="21"/>
          <w:szCs w:val="21"/>
          <w:lang w:val="es-ES_tradnl"/>
        </w:rPr>
        <w:t xml:space="preserve">.- </w:t>
      </w:r>
      <w:r w:rsidR="001E24E5" w:rsidRPr="00175D41">
        <w:rPr>
          <w:b/>
          <w:spacing w:val="-3"/>
          <w:sz w:val="21"/>
          <w:szCs w:val="21"/>
          <w:lang w:val="es-ES_tradnl"/>
        </w:rPr>
        <w:t>Modificación</w:t>
      </w:r>
      <w:r w:rsidR="002315A7">
        <w:rPr>
          <w:b/>
          <w:spacing w:val="-3"/>
          <w:sz w:val="21"/>
          <w:szCs w:val="21"/>
          <w:lang w:val="es-ES_tradnl"/>
        </w:rPr>
        <w:t>.</w:t>
      </w:r>
    </w:p>
    <w:p w:rsidR="001E24E5" w:rsidRPr="00175D41" w:rsidRDefault="001E24E5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  <w:r w:rsidRPr="00175D41">
        <w:rPr>
          <w:spacing w:val="-3"/>
          <w:sz w:val="21"/>
          <w:szCs w:val="21"/>
          <w:lang w:val="es-ES_tradnl"/>
        </w:rPr>
        <w:t>El presente contrato se podrá modificar por mutuo acuerdo de las partes y por escrito, de forma que el escrito de modificación será añadido al presente documento como Adenda.</w:t>
      </w:r>
    </w:p>
    <w:p w:rsidR="00F77EB1" w:rsidRDefault="00F77EB1" w:rsidP="001E24E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  <w:lang w:val="es-ES_tradnl"/>
        </w:rPr>
      </w:pPr>
    </w:p>
    <w:p w:rsidR="00F77EB1" w:rsidRPr="00175D41" w:rsidRDefault="002315A7" w:rsidP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pacing w:val="-3"/>
          <w:sz w:val="21"/>
          <w:szCs w:val="21"/>
        </w:rPr>
      </w:pPr>
      <w:r>
        <w:rPr>
          <w:b/>
          <w:spacing w:val="-3"/>
          <w:sz w:val="21"/>
          <w:szCs w:val="21"/>
        </w:rPr>
        <w:t>NOVENA.-Protección de Datos.</w:t>
      </w:r>
    </w:p>
    <w:p w:rsidR="00F77EB1" w:rsidRPr="00175D41" w:rsidRDefault="00FF7534" w:rsidP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>
        <w:rPr>
          <w:spacing w:val="-3"/>
          <w:sz w:val="21"/>
          <w:szCs w:val="21"/>
        </w:rPr>
        <w:t>Las</w:t>
      </w:r>
      <w:r w:rsidR="00F77EB1" w:rsidRPr="00175D41">
        <w:rPr>
          <w:spacing w:val="-3"/>
          <w:sz w:val="21"/>
          <w:szCs w:val="21"/>
        </w:rPr>
        <w:t xml:space="preserve"> partes se comprometen a tratar</w:t>
      </w:r>
      <w:r>
        <w:rPr>
          <w:spacing w:val="-3"/>
          <w:sz w:val="21"/>
          <w:szCs w:val="21"/>
        </w:rPr>
        <w:t xml:space="preserve"> los datos de carácter personal </w:t>
      </w:r>
      <w:r w:rsidR="00F77EB1" w:rsidRPr="00175D41">
        <w:rPr>
          <w:spacing w:val="-3"/>
          <w:sz w:val="21"/>
          <w:szCs w:val="21"/>
        </w:rPr>
        <w:t xml:space="preserve"> conforme a lo dispuesto en la Ley Orgánica 15/1999, de 13 de diciembre, de Protección de Datos de Carácter Personal.</w:t>
      </w:r>
    </w:p>
    <w:p w:rsidR="002A562E" w:rsidRPr="00175D41" w:rsidRDefault="002A562E" w:rsidP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F77EB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b/>
          <w:spacing w:val="-3"/>
          <w:sz w:val="21"/>
          <w:szCs w:val="21"/>
        </w:rPr>
        <w:t xml:space="preserve">DÉCIMA.- </w:t>
      </w:r>
      <w:r w:rsidR="002315A7">
        <w:rPr>
          <w:b/>
          <w:spacing w:val="-3"/>
          <w:sz w:val="21"/>
          <w:szCs w:val="21"/>
        </w:rPr>
        <w:t>Jurisdicción.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>Ambas partes contratantes con renuncia a cualquier fuero propio que pueda corresponderles, se someten a la jurisdicción de los jueces y tribunales de Madrid, para cualquier acción que pudiera derivarse de la interpretación o cumplimiento del presente contrato</w:t>
      </w:r>
      <w:r w:rsidR="00E5534B">
        <w:rPr>
          <w:spacing w:val="-3"/>
          <w:sz w:val="21"/>
          <w:szCs w:val="21"/>
        </w:rPr>
        <w:t>.</w:t>
      </w:r>
      <w:r w:rsidRPr="00175D41">
        <w:rPr>
          <w:spacing w:val="-3"/>
          <w:sz w:val="21"/>
          <w:szCs w:val="21"/>
        </w:rPr>
        <w:t xml:space="preserve"> 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 xml:space="preserve">Habiendo leído el presente por sí mismos y hallándose conformes, lo firman por </w:t>
      </w:r>
      <w:r w:rsidR="000D3C79" w:rsidRPr="00175D41">
        <w:rPr>
          <w:spacing w:val="-3"/>
          <w:sz w:val="21"/>
          <w:szCs w:val="21"/>
        </w:rPr>
        <w:t>triplicado</w:t>
      </w:r>
      <w:r w:rsidRPr="00175D41">
        <w:rPr>
          <w:spacing w:val="-3"/>
          <w:sz w:val="21"/>
          <w:szCs w:val="21"/>
        </w:rPr>
        <w:t xml:space="preserve"> a un solo efecto, en el lugar y fecha arriba indicados</w:t>
      </w:r>
      <w:r w:rsidR="00E5534B">
        <w:rPr>
          <w:spacing w:val="-3"/>
          <w:sz w:val="21"/>
          <w:szCs w:val="21"/>
        </w:rPr>
        <w:t>.</w:t>
      </w:r>
    </w:p>
    <w:p w:rsidR="002315A7" w:rsidRPr="00175D41" w:rsidRDefault="002315A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</w:p>
    <w:p w:rsidR="00A52AF3" w:rsidRPr="00175D41" w:rsidRDefault="00A52AF3">
      <w:pPr>
        <w:tabs>
          <w:tab w:val="left" w:pos="-1393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175D41">
        <w:rPr>
          <w:spacing w:val="-3"/>
          <w:sz w:val="21"/>
          <w:szCs w:val="21"/>
        </w:rPr>
        <w:t>POR LA UNIVERSIDAD DE ALCALA</w:t>
      </w:r>
      <w:r w:rsidRPr="00175D41">
        <w:rPr>
          <w:spacing w:val="-3"/>
          <w:sz w:val="21"/>
          <w:szCs w:val="21"/>
        </w:rPr>
        <w:tab/>
        <w:t xml:space="preserve">                 POR LA EMPRESA</w:t>
      </w:r>
    </w:p>
    <w:p w:rsidR="00A52AF3" w:rsidRPr="00175D41" w:rsidRDefault="00A52AF3">
      <w:pPr>
        <w:tabs>
          <w:tab w:val="left" w:pos="-1440"/>
          <w:tab w:val="left" w:pos="-720"/>
          <w:tab w:val="left" w:pos="907"/>
          <w:tab w:val="left" w:pos="1417"/>
        </w:tabs>
        <w:suppressAutoHyphens/>
        <w:jc w:val="both"/>
        <w:rPr>
          <w:spacing w:val="-3"/>
          <w:sz w:val="21"/>
          <w:szCs w:val="21"/>
        </w:rPr>
      </w:pPr>
    </w:p>
    <w:p w:rsidR="00EB2B45" w:rsidRPr="00175D41" w:rsidRDefault="00EB2B45">
      <w:pPr>
        <w:tabs>
          <w:tab w:val="left" w:pos="-1440"/>
          <w:tab w:val="left" w:pos="-720"/>
          <w:tab w:val="left" w:pos="907"/>
          <w:tab w:val="left" w:pos="1417"/>
        </w:tabs>
        <w:suppressAutoHyphens/>
        <w:jc w:val="both"/>
        <w:rPr>
          <w:spacing w:val="-3"/>
          <w:sz w:val="21"/>
          <w:szCs w:val="21"/>
        </w:rPr>
      </w:pPr>
    </w:p>
    <w:p w:rsidR="00EB2B45" w:rsidRPr="00175D41" w:rsidRDefault="00EB2B45">
      <w:pPr>
        <w:tabs>
          <w:tab w:val="left" w:pos="-1440"/>
          <w:tab w:val="left" w:pos="-720"/>
          <w:tab w:val="left" w:pos="907"/>
          <w:tab w:val="left" w:pos="1417"/>
        </w:tabs>
        <w:suppressAutoHyphens/>
        <w:jc w:val="both"/>
        <w:rPr>
          <w:spacing w:val="-3"/>
          <w:sz w:val="21"/>
          <w:szCs w:val="21"/>
        </w:rPr>
      </w:pPr>
    </w:p>
    <w:p w:rsidR="008C5ABE" w:rsidRDefault="008C5ABE">
      <w:pPr>
        <w:pStyle w:val="Encabezado"/>
        <w:tabs>
          <w:tab w:val="clear" w:pos="4252"/>
          <w:tab w:val="clear" w:pos="8504"/>
        </w:tabs>
        <w:rPr>
          <w:sz w:val="21"/>
          <w:szCs w:val="21"/>
        </w:rPr>
      </w:pPr>
    </w:p>
    <w:p w:rsidR="00B9656A" w:rsidRDefault="00B9656A">
      <w:pPr>
        <w:pStyle w:val="Encabezado"/>
        <w:tabs>
          <w:tab w:val="clear" w:pos="4252"/>
          <w:tab w:val="clear" w:pos="8504"/>
        </w:tabs>
        <w:rPr>
          <w:sz w:val="21"/>
          <w:szCs w:val="21"/>
        </w:rPr>
      </w:pPr>
    </w:p>
    <w:p w:rsidR="00F607A1" w:rsidRDefault="00F607A1">
      <w:pPr>
        <w:pStyle w:val="Encabezado"/>
        <w:tabs>
          <w:tab w:val="clear" w:pos="4252"/>
          <w:tab w:val="clear" w:pos="8504"/>
        </w:tabs>
        <w:rPr>
          <w:sz w:val="21"/>
          <w:szCs w:val="21"/>
        </w:rPr>
      </w:pPr>
    </w:p>
    <w:p w:rsidR="00F607A1" w:rsidRDefault="00F607A1">
      <w:pPr>
        <w:pStyle w:val="Encabezado"/>
        <w:tabs>
          <w:tab w:val="clear" w:pos="4252"/>
          <w:tab w:val="clear" w:pos="8504"/>
        </w:tabs>
        <w:rPr>
          <w:sz w:val="21"/>
          <w:szCs w:val="21"/>
        </w:rPr>
      </w:pPr>
    </w:p>
    <w:p w:rsidR="00A52AF3" w:rsidRPr="00175D41" w:rsidRDefault="008D03E6">
      <w:pPr>
        <w:pStyle w:val="Encabezado"/>
        <w:tabs>
          <w:tab w:val="clear" w:pos="4252"/>
          <w:tab w:val="clear" w:pos="8504"/>
        </w:tabs>
        <w:rPr>
          <w:sz w:val="21"/>
          <w:szCs w:val="21"/>
        </w:rPr>
      </w:pPr>
      <w:r w:rsidRPr="00175D41">
        <w:rPr>
          <w:sz w:val="21"/>
          <w:szCs w:val="21"/>
        </w:rPr>
        <w:t>POR EL EQUIPO INVESTIGADOR</w:t>
      </w:r>
      <w:r w:rsidR="00F607A1">
        <w:rPr>
          <w:sz w:val="21"/>
          <w:szCs w:val="21"/>
        </w:rPr>
        <w:tab/>
        <w:t xml:space="preserve"> </w:t>
      </w:r>
      <w:r w:rsidR="00F607A1">
        <w:rPr>
          <w:sz w:val="21"/>
          <w:szCs w:val="21"/>
        </w:rPr>
        <w:tab/>
        <w:t>POR LA FUNDACIÓN GENERAL</w:t>
      </w:r>
    </w:p>
    <w:sectPr w:rsidR="00A52AF3" w:rsidRPr="00175D41" w:rsidSect="002E52E4">
      <w:headerReference w:type="default" r:id="rId7"/>
      <w:footerReference w:type="default" r:id="rId8"/>
      <w:pgSz w:w="11906" w:h="16838"/>
      <w:pgMar w:top="2835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FD" w:rsidRDefault="009757FD">
      <w:r>
        <w:separator/>
      </w:r>
    </w:p>
  </w:endnote>
  <w:endnote w:type="continuationSeparator" w:id="0">
    <w:p w:rsidR="009757FD" w:rsidRDefault="0097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F3" w:rsidRDefault="00C35CFD">
    <w:pPr>
      <w:pStyle w:val="Piedepgina"/>
      <w:jc w:val="right"/>
    </w:pPr>
    <w:r>
      <w:rPr>
        <w:rStyle w:val="Nmerodepgina"/>
      </w:rPr>
      <w:fldChar w:fldCharType="begin"/>
    </w:r>
    <w:r w:rsidR="00A52AF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F2E70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FD" w:rsidRDefault="009757FD">
      <w:r>
        <w:separator/>
      </w:r>
    </w:p>
  </w:footnote>
  <w:footnote w:type="continuationSeparator" w:id="0">
    <w:p w:rsidR="009757FD" w:rsidRDefault="0097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F3" w:rsidRDefault="00020F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771525</wp:posOffset>
              </wp:positionV>
              <wp:extent cx="3086100" cy="342900"/>
              <wp:effectExtent l="1905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AF3" w:rsidRDefault="00A52AF3">
                          <w:pPr>
                            <w:jc w:val="center"/>
                            <w:rPr>
                              <w:b/>
                              <w:bCs/>
                              <w:color w:val="005AAA"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color w:val="005AAA"/>
                              <w:sz w:val="16"/>
                            </w:rPr>
                            <w:t>VICERRECTORADO DE INVESTIGACIÓN</w:t>
                          </w:r>
                          <w:r w:rsidR="000E5111">
                            <w:rPr>
                              <w:b/>
                              <w:bCs/>
                              <w:color w:val="005AAA"/>
                              <w:sz w:val="16"/>
                            </w:rPr>
                            <w:t xml:space="preserve">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.4pt;margin-top:60.7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jL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" stroked="f">
              <v:textbox>
                <w:txbxContent>
                  <w:p w:rsidR="00A52AF3" w:rsidRDefault="00A52AF3">
                    <w:pPr>
                      <w:jc w:val="center"/>
                      <w:rPr>
                        <w:b/>
                        <w:bCs/>
                        <w:color w:val="005AAA"/>
                        <w:sz w:val="16"/>
                      </w:rPr>
                    </w:pPr>
                    <w:r>
                      <w:rPr>
                        <w:b/>
                        <w:bCs/>
                        <w:color w:val="005AAA"/>
                        <w:sz w:val="16"/>
                      </w:rPr>
                      <w:t>VICERRECTORADO DE INVESTIGACIÓN</w:t>
                    </w:r>
                    <w:r w:rsidR="000E5111">
                      <w:rPr>
                        <w:b/>
                        <w:bCs/>
                        <w:color w:val="005AAA"/>
                        <w:sz w:val="16"/>
                      </w:rPr>
                      <w:t xml:space="preserve"> Y TRANSFERENCIA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85725</wp:posOffset>
              </wp:positionV>
              <wp:extent cx="457200" cy="12573000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257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AF3" w:rsidRDefault="00A52AF3">
                          <w:pPr>
                            <w:jc w:val="center"/>
                            <w:rPr>
                              <w:b/>
                              <w:bCs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b/>
                                <w:bCs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4.4pt;margin-top:6.75pt;width:36pt;height:99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" filled="f" stroked="f">
              <v:textbox style="layout-flow:vertical;mso-layout-flow-alt:bottom-to-top">
                <w:txbxContent>
                  <w:p w:rsidR="00A52AF3" w:rsidRDefault="00A52AF3">
                    <w:pPr>
                      <w:jc w:val="center"/>
                      <w:rPr>
                        <w:b/>
                        <w:bCs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b/>
                        <w:bCs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b/>
                          <w:bCs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622935</wp:posOffset>
          </wp:positionH>
          <wp:positionV relativeFrom="page">
            <wp:posOffset>197485</wp:posOffset>
          </wp:positionV>
          <wp:extent cx="1727200" cy="523875"/>
          <wp:effectExtent l="0" t="0" r="6350" b="9525"/>
          <wp:wrapSquare wrapText="bothSides"/>
          <wp:docPr id="5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E849B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E2C7A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8471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24B5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0922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6EE1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618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0D7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22515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AA5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9A5785"/>
    <w:multiLevelType w:val="hybridMultilevel"/>
    <w:tmpl w:val="23525CB4"/>
    <w:lvl w:ilvl="0" w:tplc="B8900D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6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857005"/>
    <w:multiLevelType w:val="hybridMultilevel"/>
    <w:tmpl w:val="5E3CA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D"/>
    <w:rsid w:val="00020F4B"/>
    <w:rsid w:val="00045455"/>
    <w:rsid w:val="00057AC4"/>
    <w:rsid w:val="0007050D"/>
    <w:rsid w:val="000A23E3"/>
    <w:rsid w:val="000D3C79"/>
    <w:rsid w:val="000E5111"/>
    <w:rsid w:val="001462C4"/>
    <w:rsid w:val="00175D41"/>
    <w:rsid w:val="001A61DA"/>
    <w:rsid w:val="001C3AA6"/>
    <w:rsid w:val="001E24E5"/>
    <w:rsid w:val="002315A7"/>
    <w:rsid w:val="00235767"/>
    <w:rsid w:val="002730B5"/>
    <w:rsid w:val="002A562E"/>
    <w:rsid w:val="002E0BCD"/>
    <w:rsid w:val="002E52E4"/>
    <w:rsid w:val="003D05C1"/>
    <w:rsid w:val="004355B6"/>
    <w:rsid w:val="0047567D"/>
    <w:rsid w:val="004761B5"/>
    <w:rsid w:val="004F2E70"/>
    <w:rsid w:val="00533BE6"/>
    <w:rsid w:val="00543E40"/>
    <w:rsid w:val="00567A74"/>
    <w:rsid w:val="005C5BB5"/>
    <w:rsid w:val="005E2DA7"/>
    <w:rsid w:val="00631FCD"/>
    <w:rsid w:val="00634BDB"/>
    <w:rsid w:val="006B7EC1"/>
    <w:rsid w:val="006F6DEE"/>
    <w:rsid w:val="00701EFE"/>
    <w:rsid w:val="007C6CAD"/>
    <w:rsid w:val="008075AD"/>
    <w:rsid w:val="00860BEE"/>
    <w:rsid w:val="008A4A80"/>
    <w:rsid w:val="008C3CC1"/>
    <w:rsid w:val="008C5ABE"/>
    <w:rsid w:val="008D03E6"/>
    <w:rsid w:val="008E12E0"/>
    <w:rsid w:val="008E7526"/>
    <w:rsid w:val="008F046D"/>
    <w:rsid w:val="00926F8E"/>
    <w:rsid w:val="00951CFE"/>
    <w:rsid w:val="009520FD"/>
    <w:rsid w:val="00960AF8"/>
    <w:rsid w:val="009757FD"/>
    <w:rsid w:val="00993527"/>
    <w:rsid w:val="00A05DA1"/>
    <w:rsid w:val="00A24F75"/>
    <w:rsid w:val="00A52AF3"/>
    <w:rsid w:val="00A61A35"/>
    <w:rsid w:val="00A97362"/>
    <w:rsid w:val="00B43C47"/>
    <w:rsid w:val="00B73339"/>
    <w:rsid w:val="00B92FF0"/>
    <w:rsid w:val="00B9656A"/>
    <w:rsid w:val="00BA535B"/>
    <w:rsid w:val="00BB2D94"/>
    <w:rsid w:val="00BD6361"/>
    <w:rsid w:val="00BE1FFF"/>
    <w:rsid w:val="00C35CFD"/>
    <w:rsid w:val="00CB4FF6"/>
    <w:rsid w:val="00CE0763"/>
    <w:rsid w:val="00CF694E"/>
    <w:rsid w:val="00D27409"/>
    <w:rsid w:val="00D872E5"/>
    <w:rsid w:val="00DA6B62"/>
    <w:rsid w:val="00E32193"/>
    <w:rsid w:val="00E5534B"/>
    <w:rsid w:val="00E80866"/>
    <w:rsid w:val="00E91B9E"/>
    <w:rsid w:val="00EB2B45"/>
    <w:rsid w:val="00EC3307"/>
    <w:rsid w:val="00EF3982"/>
    <w:rsid w:val="00F607A1"/>
    <w:rsid w:val="00F74FC2"/>
    <w:rsid w:val="00F77EB1"/>
    <w:rsid w:val="00FC67A7"/>
    <w:rsid w:val="00FF4A6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720D299C-F8CB-4A72-A79E-412C3B28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E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F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F6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F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F6D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F6D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F6D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F6D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F6D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F6D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52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52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52E4"/>
  </w:style>
  <w:style w:type="character" w:styleId="Refdecomentario">
    <w:name w:val="annotation reference"/>
    <w:rsid w:val="001E24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24E5"/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1E24E5"/>
    <w:rPr>
      <w:lang w:val="es-ES_tradnl"/>
    </w:rPr>
  </w:style>
  <w:style w:type="paragraph" w:styleId="Textodeglobo">
    <w:name w:val="Balloon Text"/>
    <w:basedOn w:val="Normal"/>
    <w:link w:val="TextodegloboCar"/>
    <w:rsid w:val="001E2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24E5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E24E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rsid w:val="001E24E5"/>
    <w:rPr>
      <w:b/>
      <w:bCs/>
      <w:lang w:val="es-ES_tradnl"/>
    </w:rPr>
  </w:style>
  <w:style w:type="paragraph" w:styleId="Bibliografa">
    <w:name w:val="Bibliography"/>
    <w:basedOn w:val="Normal"/>
    <w:next w:val="Normal"/>
    <w:uiPriority w:val="37"/>
    <w:semiHidden/>
    <w:unhideWhenUsed/>
    <w:rsid w:val="006F6DEE"/>
  </w:style>
  <w:style w:type="paragraph" w:styleId="Cierre">
    <w:name w:val="Closing"/>
    <w:basedOn w:val="Normal"/>
    <w:link w:val="CierreCar"/>
    <w:rsid w:val="006F6DEE"/>
    <w:pPr>
      <w:ind w:left="4252"/>
    </w:pPr>
  </w:style>
  <w:style w:type="character" w:customStyle="1" w:styleId="CierreCar">
    <w:name w:val="Cierre Car"/>
    <w:basedOn w:val="Fuentedeprrafopredeter"/>
    <w:link w:val="Cierre"/>
    <w:rsid w:val="006F6DEE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6F6D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6DEE"/>
    <w:rPr>
      <w:i/>
      <w:iCs/>
      <w:color w:val="404040" w:themeColor="text1" w:themeTint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6D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6DEE"/>
    <w:rPr>
      <w:i/>
      <w:iCs/>
      <w:color w:val="5B9BD5" w:themeColor="accent1"/>
      <w:sz w:val="24"/>
      <w:szCs w:val="24"/>
    </w:rPr>
  </w:style>
  <w:style w:type="paragraph" w:styleId="Continuarlista">
    <w:name w:val="List Continue"/>
    <w:basedOn w:val="Normal"/>
    <w:rsid w:val="006F6DEE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6F6DEE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6F6DEE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6F6DEE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6F6DEE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6F6DEE"/>
    <w:pPr>
      <w:spacing w:after="200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rsid w:val="006F6DE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6F6DEE"/>
    <w:rPr>
      <w:i/>
      <w:iCs/>
      <w:sz w:val="24"/>
      <w:szCs w:val="24"/>
    </w:rPr>
  </w:style>
  <w:style w:type="paragraph" w:styleId="Direccinsobre">
    <w:name w:val="envelope address"/>
    <w:basedOn w:val="Normal"/>
    <w:rsid w:val="006F6DE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rsid w:val="006F6DE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rsid w:val="006F6D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6F6D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6F6DEE"/>
  </w:style>
  <w:style w:type="character" w:customStyle="1" w:styleId="EncabezadodenotaCar">
    <w:name w:val="Encabezado de nota Car"/>
    <w:basedOn w:val="Fuentedeprrafopredeter"/>
    <w:link w:val="Encabezadodenota"/>
    <w:rsid w:val="006F6DEE"/>
    <w:rPr>
      <w:sz w:val="24"/>
      <w:szCs w:val="24"/>
    </w:rPr>
  </w:style>
  <w:style w:type="paragraph" w:styleId="Fecha">
    <w:name w:val="Date"/>
    <w:basedOn w:val="Normal"/>
    <w:next w:val="Normal"/>
    <w:link w:val="FechaCar"/>
    <w:rsid w:val="006F6DEE"/>
  </w:style>
  <w:style w:type="character" w:customStyle="1" w:styleId="FechaCar">
    <w:name w:val="Fecha Car"/>
    <w:basedOn w:val="Fuentedeprrafopredeter"/>
    <w:link w:val="Fecha"/>
    <w:rsid w:val="006F6DEE"/>
    <w:rPr>
      <w:sz w:val="24"/>
      <w:szCs w:val="24"/>
    </w:rPr>
  </w:style>
  <w:style w:type="paragraph" w:styleId="Firma">
    <w:name w:val="Signature"/>
    <w:basedOn w:val="Normal"/>
    <w:link w:val="FirmaCar"/>
    <w:rsid w:val="006F6DEE"/>
    <w:pPr>
      <w:ind w:left="4252"/>
    </w:pPr>
  </w:style>
  <w:style w:type="character" w:customStyle="1" w:styleId="FirmaCar">
    <w:name w:val="Firma Car"/>
    <w:basedOn w:val="Fuentedeprrafopredeter"/>
    <w:link w:val="Firma"/>
    <w:rsid w:val="006F6DEE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rsid w:val="006F6DEE"/>
  </w:style>
  <w:style w:type="character" w:customStyle="1" w:styleId="FirmadecorreoelectrnicoCar">
    <w:name w:val="Firma de correo electrónico Car"/>
    <w:basedOn w:val="Fuentedeprrafopredeter"/>
    <w:link w:val="Firmadecorreoelectrnico"/>
    <w:rsid w:val="006F6DEE"/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6F6DEE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6F6DEE"/>
    <w:rPr>
      <w:rFonts w:ascii="Consolas" w:hAnsi="Consolas" w:cs="Consolas"/>
    </w:rPr>
  </w:style>
  <w:style w:type="paragraph" w:styleId="ndice1">
    <w:name w:val="index 1"/>
    <w:basedOn w:val="Normal"/>
    <w:next w:val="Normal"/>
    <w:autoRedefine/>
    <w:rsid w:val="006F6DEE"/>
    <w:pPr>
      <w:ind w:left="240" w:hanging="240"/>
    </w:pPr>
  </w:style>
  <w:style w:type="paragraph" w:styleId="ndice2">
    <w:name w:val="index 2"/>
    <w:basedOn w:val="Normal"/>
    <w:next w:val="Normal"/>
    <w:autoRedefine/>
    <w:rsid w:val="006F6DEE"/>
    <w:pPr>
      <w:ind w:left="480" w:hanging="240"/>
    </w:pPr>
  </w:style>
  <w:style w:type="paragraph" w:styleId="ndice3">
    <w:name w:val="index 3"/>
    <w:basedOn w:val="Normal"/>
    <w:next w:val="Normal"/>
    <w:autoRedefine/>
    <w:rsid w:val="006F6DEE"/>
    <w:pPr>
      <w:ind w:left="720" w:hanging="240"/>
    </w:pPr>
  </w:style>
  <w:style w:type="paragraph" w:styleId="ndice4">
    <w:name w:val="index 4"/>
    <w:basedOn w:val="Normal"/>
    <w:next w:val="Normal"/>
    <w:autoRedefine/>
    <w:rsid w:val="006F6DEE"/>
    <w:pPr>
      <w:ind w:left="960" w:hanging="240"/>
    </w:pPr>
  </w:style>
  <w:style w:type="paragraph" w:styleId="ndice5">
    <w:name w:val="index 5"/>
    <w:basedOn w:val="Normal"/>
    <w:next w:val="Normal"/>
    <w:autoRedefine/>
    <w:rsid w:val="006F6DEE"/>
    <w:pPr>
      <w:ind w:left="1200" w:hanging="240"/>
    </w:pPr>
  </w:style>
  <w:style w:type="paragraph" w:styleId="ndice6">
    <w:name w:val="index 6"/>
    <w:basedOn w:val="Normal"/>
    <w:next w:val="Normal"/>
    <w:autoRedefine/>
    <w:rsid w:val="006F6DEE"/>
    <w:pPr>
      <w:ind w:left="1440" w:hanging="240"/>
    </w:pPr>
  </w:style>
  <w:style w:type="paragraph" w:styleId="ndice7">
    <w:name w:val="index 7"/>
    <w:basedOn w:val="Normal"/>
    <w:next w:val="Normal"/>
    <w:autoRedefine/>
    <w:rsid w:val="006F6DEE"/>
    <w:pPr>
      <w:ind w:left="1680" w:hanging="240"/>
    </w:pPr>
  </w:style>
  <w:style w:type="paragraph" w:styleId="ndice8">
    <w:name w:val="index 8"/>
    <w:basedOn w:val="Normal"/>
    <w:next w:val="Normal"/>
    <w:autoRedefine/>
    <w:rsid w:val="006F6DEE"/>
    <w:pPr>
      <w:ind w:left="1920" w:hanging="240"/>
    </w:pPr>
  </w:style>
  <w:style w:type="paragraph" w:styleId="ndice9">
    <w:name w:val="index 9"/>
    <w:basedOn w:val="Normal"/>
    <w:next w:val="Normal"/>
    <w:autoRedefine/>
    <w:rsid w:val="006F6DEE"/>
    <w:pPr>
      <w:ind w:left="2160" w:hanging="240"/>
    </w:pPr>
  </w:style>
  <w:style w:type="paragraph" w:styleId="Lista">
    <w:name w:val="List"/>
    <w:basedOn w:val="Normal"/>
    <w:rsid w:val="006F6DEE"/>
    <w:pPr>
      <w:ind w:left="283" w:hanging="283"/>
      <w:contextualSpacing/>
    </w:pPr>
  </w:style>
  <w:style w:type="paragraph" w:styleId="Lista2">
    <w:name w:val="List 2"/>
    <w:basedOn w:val="Normal"/>
    <w:rsid w:val="006F6DEE"/>
    <w:pPr>
      <w:ind w:left="566" w:hanging="283"/>
      <w:contextualSpacing/>
    </w:pPr>
  </w:style>
  <w:style w:type="paragraph" w:styleId="Lista3">
    <w:name w:val="List 3"/>
    <w:basedOn w:val="Normal"/>
    <w:rsid w:val="006F6DEE"/>
    <w:pPr>
      <w:ind w:left="849" w:hanging="283"/>
      <w:contextualSpacing/>
    </w:pPr>
  </w:style>
  <w:style w:type="paragraph" w:styleId="Lista4">
    <w:name w:val="List 4"/>
    <w:basedOn w:val="Normal"/>
    <w:rsid w:val="006F6DEE"/>
    <w:pPr>
      <w:ind w:left="1132" w:hanging="283"/>
      <w:contextualSpacing/>
    </w:pPr>
  </w:style>
  <w:style w:type="paragraph" w:styleId="Lista5">
    <w:name w:val="List 5"/>
    <w:basedOn w:val="Normal"/>
    <w:rsid w:val="006F6DEE"/>
    <w:pPr>
      <w:ind w:left="1415" w:hanging="283"/>
      <w:contextualSpacing/>
    </w:pPr>
  </w:style>
  <w:style w:type="paragraph" w:styleId="Listaconnmeros">
    <w:name w:val="List Number"/>
    <w:basedOn w:val="Normal"/>
    <w:rsid w:val="006F6DEE"/>
    <w:pPr>
      <w:numPr>
        <w:numId w:val="3"/>
      </w:numPr>
      <w:contextualSpacing/>
    </w:pPr>
  </w:style>
  <w:style w:type="paragraph" w:styleId="Listaconnmeros2">
    <w:name w:val="List Number 2"/>
    <w:basedOn w:val="Normal"/>
    <w:rsid w:val="006F6DEE"/>
    <w:pPr>
      <w:numPr>
        <w:numId w:val="4"/>
      </w:numPr>
      <w:contextualSpacing/>
    </w:pPr>
  </w:style>
  <w:style w:type="paragraph" w:styleId="Listaconnmeros3">
    <w:name w:val="List Number 3"/>
    <w:basedOn w:val="Normal"/>
    <w:rsid w:val="006F6DEE"/>
    <w:pPr>
      <w:numPr>
        <w:numId w:val="5"/>
      </w:numPr>
      <w:contextualSpacing/>
    </w:pPr>
  </w:style>
  <w:style w:type="paragraph" w:styleId="Listaconnmeros4">
    <w:name w:val="List Number 4"/>
    <w:basedOn w:val="Normal"/>
    <w:rsid w:val="006F6DEE"/>
    <w:pPr>
      <w:numPr>
        <w:numId w:val="6"/>
      </w:numPr>
      <w:contextualSpacing/>
    </w:pPr>
  </w:style>
  <w:style w:type="paragraph" w:styleId="Listaconnmeros5">
    <w:name w:val="List Number 5"/>
    <w:basedOn w:val="Normal"/>
    <w:rsid w:val="006F6DEE"/>
    <w:pPr>
      <w:numPr>
        <w:numId w:val="7"/>
      </w:numPr>
      <w:contextualSpacing/>
    </w:pPr>
  </w:style>
  <w:style w:type="paragraph" w:styleId="Listaconvietas">
    <w:name w:val="List Bullet"/>
    <w:basedOn w:val="Normal"/>
    <w:rsid w:val="006F6DEE"/>
    <w:pPr>
      <w:numPr>
        <w:numId w:val="8"/>
      </w:numPr>
      <w:contextualSpacing/>
    </w:pPr>
  </w:style>
  <w:style w:type="paragraph" w:styleId="Listaconvietas2">
    <w:name w:val="List Bullet 2"/>
    <w:basedOn w:val="Normal"/>
    <w:rsid w:val="006F6DEE"/>
    <w:pPr>
      <w:numPr>
        <w:numId w:val="9"/>
      </w:numPr>
      <w:contextualSpacing/>
    </w:pPr>
  </w:style>
  <w:style w:type="paragraph" w:styleId="Listaconvietas3">
    <w:name w:val="List Bullet 3"/>
    <w:basedOn w:val="Normal"/>
    <w:rsid w:val="006F6DEE"/>
    <w:pPr>
      <w:numPr>
        <w:numId w:val="10"/>
      </w:numPr>
      <w:contextualSpacing/>
    </w:pPr>
  </w:style>
  <w:style w:type="paragraph" w:styleId="Listaconvietas4">
    <w:name w:val="List Bullet 4"/>
    <w:basedOn w:val="Normal"/>
    <w:rsid w:val="006F6DEE"/>
    <w:pPr>
      <w:numPr>
        <w:numId w:val="11"/>
      </w:numPr>
      <w:contextualSpacing/>
    </w:pPr>
  </w:style>
  <w:style w:type="paragraph" w:styleId="Listaconvietas5">
    <w:name w:val="List Bullet 5"/>
    <w:basedOn w:val="Normal"/>
    <w:rsid w:val="006F6DEE"/>
    <w:pPr>
      <w:numPr>
        <w:numId w:val="12"/>
      </w:numPr>
      <w:contextualSpacing/>
    </w:pPr>
  </w:style>
  <w:style w:type="paragraph" w:styleId="Mapadeldocumento">
    <w:name w:val="Document Map"/>
    <w:basedOn w:val="Normal"/>
    <w:link w:val="MapadeldocumentoCar"/>
    <w:rsid w:val="006F6DE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6F6DEE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rsid w:val="006F6DEE"/>
  </w:style>
  <w:style w:type="paragraph" w:styleId="Prrafodelista">
    <w:name w:val="List Paragraph"/>
    <w:basedOn w:val="Normal"/>
    <w:uiPriority w:val="34"/>
    <w:qFormat/>
    <w:rsid w:val="006F6DEE"/>
    <w:pPr>
      <w:ind w:left="720"/>
      <w:contextualSpacing/>
    </w:pPr>
  </w:style>
  <w:style w:type="paragraph" w:styleId="Puesto">
    <w:name w:val="Title"/>
    <w:basedOn w:val="Normal"/>
    <w:next w:val="Normal"/>
    <w:link w:val="PuestoCar"/>
    <w:qFormat/>
    <w:rsid w:val="006F6D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6F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mitedesobre">
    <w:name w:val="envelope return"/>
    <w:basedOn w:val="Normal"/>
    <w:rsid w:val="006F6DE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rsid w:val="006F6DEE"/>
  </w:style>
  <w:style w:type="character" w:customStyle="1" w:styleId="SaludoCar">
    <w:name w:val="Saludo Car"/>
    <w:basedOn w:val="Fuentedeprrafopredeter"/>
    <w:link w:val="Saludo"/>
    <w:rsid w:val="006F6DEE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F6DE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F6DEE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6F6DE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6DE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F6D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F6DEE"/>
    <w:rPr>
      <w:sz w:val="24"/>
      <w:szCs w:val="24"/>
    </w:rPr>
  </w:style>
  <w:style w:type="paragraph" w:styleId="Sangranormal">
    <w:name w:val="Normal Indent"/>
    <w:basedOn w:val="Normal"/>
    <w:rsid w:val="006F6DEE"/>
    <w:pPr>
      <w:ind w:left="708"/>
    </w:pPr>
  </w:style>
  <w:style w:type="paragraph" w:styleId="Sinespaciado">
    <w:name w:val="No Spacing"/>
    <w:uiPriority w:val="1"/>
    <w:qFormat/>
    <w:rsid w:val="006F6DEE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6F6D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6F6D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rsid w:val="006F6DEE"/>
  </w:style>
  <w:style w:type="paragraph" w:styleId="TDC1">
    <w:name w:val="toc 1"/>
    <w:basedOn w:val="Normal"/>
    <w:next w:val="Normal"/>
    <w:autoRedefine/>
    <w:rsid w:val="006F6DEE"/>
    <w:pPr>
      <w:spacing w:after="100"/>
    </w:pPr>
  </w:style>
  <w:style w:type="paragraph" w:styleId="TDC2">
    <w:name w:val="toc 2"/>
    <w:basedOn w:val="Normal"/>
    <w:next w:val="Normal"/>
    <w:autoRedefine/>
    <w:rsid w:val="006F6DEE"/>
    <w:pPr>
      <w:spacing w:after="100"/>
      <w:ind w:left="240"/>
    </w:pPr>
  </w:style>
  <w:style w:type="paragraph" w:styleId="TDC3">
    <w:name w:val="toc 3"/>
    <w:basedOn w:val="Normal"/>
    <w:next w:val="Normal"/>
    <w:autoRedefine/>
    <w:rsid w:val="006F6DEE"/>
    <w:pPr>
      <w:spacing w:after="100"/>
      <w:ind w:left="480"/>
    </w:pPr>
  </w:style>
  <w:style w:type="paragraph" w:styleId="TDC4">
    <w:name w:val="toc 4"/>
    <w:basedOn w:val="Normal"/>
    <w:next w:val="Normal"/>
    <w:autoRedefine/>
    <w:rsid w:val="006F6DEE"/>
    <w:pPr>
      <w:spacing w:after="100"/>
      <w:ind w:left="720"/>
    </w:pPr>
  </w:style>
  <w:style w:type="paragraph" w:styleId="TDC5">
    <w:name w:val="toc 5"/>
    <w:basedOn w:val="Normal"/>
    <w:next w:val="Normal"/>
    <w:autoRedefine/>
    <w:rsid w:val="006F6DEE"/>
    <w:pPr>
      <w:spacing w:after="100"/>
      <w:ind w:left="960"/>
    </w:pPr>
  </w:style>
  <w:style w:type="paragraph" w:styleId="TDC6">
    <w:name w:val="toc 6"/>
    <w:basedOn w:val="Normal"/>
    <w:next w:val="Normal"/>
    <w:autoRedefine/>
    <w:rsid w:val="006F6DEE"/>
    <w:pPr>
      <w:spacing w:after="100"/>
      <w:ind w:left="1200"/>
    </w:pPr>
  </w:style>
  <w:style w:type="paragraph" w:styleId="TDC7">
    <w:name w:val="toc 7"/>
    <w:basedOn w:val="Normal"/>
    <w:next w:val="Normal"/>
    <w:autoRedefine/>
    <w:rsid w:val="006F6DEE"/>
    <w:pPr>
      <w:spacing w:after="100"/>
      <w:ind w:left="1440"/>
    </w:pPr>
  </w:style>
  <w:style w:type="paragraph" w:styleId="TDC8">
    <w:name w:val="toc 8"/>
    <w:basedOn w:val="Normal"/>
    <w:next w:val="Normal"/>
    <w:autoRedefine/>
    <w:rsid w:val="006F6DEE"/>
    <w:pPr>
      <w:spacing w:after="100"/>
      <w:ind w:left="1680"/>
    </w:pPr>
  </w:style>
  <w:style w:type="paragraph" w:styleId="TDC9">
    <w:name w:val="toc 9"/>
    <w:basedOn w:val="Normal"/>
    <w:next w:val="Normal"/>
    <w:autoRedefine/>
    <w:rsid w:val="006F6DEE"/>
    <w:pPr>
      <w:spacing w:after="100"/>
      <w:ind w:left="1920"/>
    </w:pPr>
  </w:style>
  <w:style w:type="paragraph" w:styleId="Textoconsangra">
    <w:name w:val="table of authorities"/>
    <w:basedOn w:val="Normal"/>
    <w:next w:val="Normal"/>
    <w:rsid w:val="006F6DEE"/>
    <w:pPr>
      <w:ind w:left="240" w:hanging="240"/>
    </w:pPr>
  </w:style>
  <w:style w:type="paragraph" w:styleId="Textodebloque">
    <w:name w:val="Block Text"/>
    <w:basedOn w:val="Normal"/>
    <w:rsid w:val="006F6DE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rsid w:val="006F6D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F6DEE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F6DE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6DEE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6F6D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F6DE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6F6DE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F6DEE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6F6DE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F6DEE"/>
    <w:rPr>
      <w:sz w:val="24"/>
      <w:szCs w:val="24"/>
    </w:rPr>
  </w:style>
  <w:style w:type="paragraph" w:styleId="Textomacro">
    <w:name w:val="macro"/>
    <w:link w:val="TextomacroCar"/>
    <w:rsid w:val="006F6D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omacroCar">
    <w:name w:val="Texto macro Car"/>
    <w:basedOn w:val="Fuentedeprrafopredeter"/>
    <w:link w:val="Textomacro"/>
    <w:rsid w:val="006F6DEE"/>
    <w:rPr>
      <w:rFonts w:ascii="Consolas" w:hAnsi="Consolas" w:cs="Consolas"/>
    </w:rPr>
  </w:style>
  <w:style w:type="paragraph" w:styleId="Textonotaalfinal">
    <w:name w:val="endnote text"/>
    <w:basedOn w:val="Normal"/>
    <w:link w:val="TextonotaalfinalCar"/>
    <w:rsid w:val="006F6DE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F6DEE"/>
  </w:style>
  <w:style w:type="paragraph" w:styleId="Textonotapie">
    <w:name w:val="footnote text"/>
    <w:basedOn w:val="Normal"/>
    <w:link w:val="TextonotapieCar"/>
    <w:rsid w:val="006F6D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F6DEE"/>
  </w:style>
  <w:style w:type="paragraph" w:styleId="Textosinformato">
    <w:name w:val="Plain Text"/>
    <w:basedOn w:val="Normal"/>
    <w:link w:val="TextosinformatoCar"/>
    <w:rsid w:val="006F6DEE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F6DEE"/>
    <w:rPr>
      <w:rFonts w:ascii="Consolas" w:hAnsi="Consolas" w:cs="Consolas"/>
      <w:sz w:val="21"/>
      <w:szCs w:val="21"/>
    </w:rPr>
  </w:style>
  <w:style w:type="character" w:customStyle="1" w:styleId="Ttulo1Car">
    <w:name w:val="Título 1 Car"/>
    <w:basedOn w:val="Fuentedeprrafopredeter"/>
    <w:link w:val="Ttulo1"/>
    <w:rsid w:val="006F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6F6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6F6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6F6D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6F6DE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6F6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6F6DE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6F6D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F6D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rsid w:val="006F6DEE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6D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1563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PARA REALIZACION DE ASESORAMIENTO</vt:lpstr>
    </vt:vector>
  </TitlesOfParts>
  <Company>UA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PARA REALIZACION DE ASESORAMIENTO</dc:title>
  <dc:subject/>
  <dc:creator>UA</dc:creator>
  <cp:keywords/>
  <dc:description/>
  <cp:lastModifiedBy>Jesús López Linares</cp:lastModifiedBy>
  <cp:revision>1</cp:revision>
  <cp:lastPrinted>2019-09-10T07:14:00Z</cp:lastPrinted>
  <dcterms:created xsi:type="dcterms:W3CDTF">2019-09-10T06:28:00Z</dcterms:created>
  <dcterms:modified xsi:type="dcterms:W3CDTF">2019-09-10T07:15:00Z</dcterms:modified>
</cp:coreProperties>
</file>